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48" w:rsidRDefault="00836088" w:rsidP="006B3448">
      <w:pPr>
        <w:pStyle w:val="04NomeLetteraItalic"/>
        <w:spacing w:line="280" w:lineRule="exact"/>
        <w:rPr>
          <w:rFonts w:ascii="Arial" w:hAnsi="Arial" w:cs="Times New Roman"/>
          <w:b/>
          <w:i w:val="0"/>
          <w:color w:val="B30931" w:themeColor="accent1"/>
          <w:sz w:val="24"/>
          <w:szCs w:val="24"/>
        </w:rPr>
      </w:pPr>
      <w:r w:rsidRPr="00836088">
        <w:rPr>
          <w:rFonts w:ascii="Arial" w:hAnsi="Arial" w:cs="Times New Roman"/>
          <w:b/>
          <w:i w:val="0"/>
          <w:color w:val="B30931" w:themeColor="accent1"/>
          <w:sz w:val="24"/>
          <w:szCs w:val="24"/>
        </w:rPr>
        <w:t>Konzeptfahrzeug Alfa Romeo Tonale – Elektrifizierung trifft auf Stil und Dynamik</w:t>
      </w:r>
    </w:p>
    <w:p w:rsidR="00836088" w:rsidRDefault="00836088" w:rsidP="006B3448">
      <w:pPr>
        <w:pStyle w:val="04NomeLetteraItalic"/>
        <w:spacing w:line="280" w:lineRule="exact"/>
        <w:rPr>
          <w:rFonts w:ascii="Arial" w:hAnsi="Arial" w:cs="Times New Roman"/>
          <w:b/>
          <w:i w:val="0"/>
          <w:color w:val="B30931" w:themeColor="accent1"/>
          <w:sz w:val="32"/>
          <w:szCs w:val="32"/>
        </w:rPr>
      </w:pPr>
    </w:p>
    <w:p w:rsidR="00836088" w:rsidRPr="00836088" w:rsidRDefault="00836088" w:rsidP="00836088">
      <w:pPr>
        <w:pStyle w:val="BodyTextNewNewNewNewNewNewNewNewNewNewNewNewNewNewNewNewNewNew"/>
        <w:numPr>
          <w:ilvl w:val="0"/>
          <w:numId w:val="25"/>
        </w:numPr>
        <w:spacing w:line="320" w:lineRule="exact"/>
        <w:ind w:right="0"/>
        <w:rPr>
          <w:rFonts w:cs="Arial"/>
          <w:i/>
          <w:color w:val="C00000"/>
          <w:sz w:val="22"/>
          <w:szCs w:val="22"/>
        </w:rPr>
      </w:pPr>
      <w:r w:rsidRPr="00836088">
        <w:rPr>
          <w:rFonts w:cs="Arial"/>
          <w:i/>
          <w:color w:val="C00000"/>
          <w:sz w:val="22"/>
          <w:szCs w:val="22"/>
        </w:rPr>
        <w:t xml:space="preserve">Konzept des ersten Midsize-SUV mit Plug-In-Hybrid-Technologie von Alfa Romeo feiert Weltpremiere </w:t>
      </w:r>
      <w:r w:rsidR="00F17A88">
        <w:rPr>
          <w:rFonts w:cs="Arial"/>
          <w:i/>
          <w:color w:val="C00000"/>
          <w:sz w:val="22"/>
          <w:szCs w:val="22"/>
        </w:rPr>
        <w:t>am</w:t>
      </w:r>
      <w:r w:rsidRPr="00836088">
        <w:rPr>
          <w:rFonts w:cs="Arial"/>
          <w:i/>
          <w:color w:val="C00000"/>
          <w:sz w:val="22"/>
          <w:szCs w:val="22"/>
        </w:rPr>
        <w:t xml:space="preserve"> Internationale</w:t>
      </w:r>
      <w:r w:rsidR="00F17A88">
        <w:rPr>
          <w:rFonts w:cs="Arial"/>
          <w:i/>
          <w:color w:val="C00000"/>
          <w:sz w:val="22"/>
          <w:szCs w:val="22"/>
        </w:rPr>
        <w:t>n</w:t>
      </w:r>
      <w:r w:rsidRPr="00836088">
        <w:rPr>
          <w:rFonts w:cs="Arial"/>
          <w:i/>
          <w:color w:val="C00000"/>
          <w:sz w:val="22"/>
          <w:szCs w:val="22"/>
        </w:rPr>
        <w:t xml:space="preserve"> Automobil-Salon in Genf</w:t>
      </w:r>
      <w:r w:rsidR="00F17A88">
        <w:rPr>
          <w:rFonts w:cs="Arial"/>
          <w:i/>
          <w:color w:val="C00000"/>
          <w:sz w:val="22"/>
          <w:szCs w:val="22"/>
        </w:rPr>
        <w:t xml:space="preserve"> 2019</w:t>
      </w:r>
      <w:r w:rsidRPr="00836088">
        <w:rPr>
          <w:rFonts w:cs="Arial"/>
          <w:i/>
          <w:color w:val="C00000"/>
          <w:sz w:val="22"/>
          <w:szCs w:val="22"/>
        </w:rPr>
        <w:t xml:space="preserve">. </w:t>
      </w:r>
    </w:p>
    <w:p w:rsidR="00836088" w:rsidRPr="00836088" w:rsidRDefault="00836088" w:rsidP="00836088">
      <w:pPr>
        <w:pStyle w:val="BodyTextNewNewNewNewNewNewNewNewNewNewNewNewNewNewNewNewNewNew"/>
        <w:numPr>
          <w:ilvl w:val="0"/>
          <w:numId w:val="25"/>
        </w:numPr>
        <w:spacing w:line="320" w:lineRule="exact"/>
        <w:ind w:right="0"/>
        <w:rPr>
          <w:rFonts w:cs="Arial"/>
          <w:i/>
          <w:color w:val="C00000"/>
          <w:sz w:val="22"/>
          <w:szCs w:val="22"/>
        </w:rPr>
      </w:pPr>
      <w:r w:rsidRPr="00836088">
        <w:rPr>
          <w:rFonts w:cs="Arial"/>
          <w:i/>
          <w:color w:val="C00000"/>
          <w:sz w:val="22"/>
          <w:szCs w:val="22"/>
        </w:rPr>
        <w:t>Konzeptfah</w:t>
      </w:r>
      <w:bookmarkStart w:id="0" w:name="_GoBack"/>
      <w:bookmarkEnd w:id="0"/>
      <w:r w:rsidRPr="00836088">
        <w:rPr>
          <w:rFonts w:cs="Arial"/>
          <w:i/>
          <w:color w:val="C00000"/>
          <w:sz w:val="22"/>
          <w:szCs w:val="22"/>
        </w:rPr>
        <w:t xml:space="preserve">rzeug Tonale reiht sich in die Modellpalette ein, die den Stil von Alfa Romeo repräsentiert. </w:t>
      </w:r>
    </w:p>
    <w:p w:rsidR="00836088" w:rsidRPr="00836088" w:rsidRDefault="00836088" w:rsidP="00836088">
      <w:pPr>
        <w:pStyle w:val="BodyTextNewNewNewNewNewNewNewNewNewNewNewNewNewNewNewNewNewNew"/>
        <w:numPr>
          <w:ilvl w:val="0"/>
          <w:numId w:val="25"/>
        </w:numPr>
        <w:spacing w:line="320" w:lineRule="exact"/>
        <w:ind w:right="0"/>
        <w:rPr>
          <w:rFonts w:cs="Arial"/>
          <w:i/>
          <w:color w:val="C00000"/>
          <w:sz w:val="22"/>
          <w:szCs w:val="22"/>
        </w:rPr>
      </w:pPr>
      <w:r w:rsidRPr="00836088">
        <w:rPr>
          <w:rFonts w:cs="Arial"/>
          <w:i/>
          <w:color w:val="C00000"/>
          <w:sz w:val="22"/>
          <w:szCs w:val="22"/>
        </w:rPr>
        <w:t xml:space="preserve">Midsize-SUV mit urbanem Charakter und sportlicher Persönlichkeit. </w:t>
      </w:r>
    </w:p>
    <w:p w:rsidR="00836088" w:rsidRPr="00836088" w:rsidRDefault="00836088" w:rsidP="00836088">
      <w:pPr>
        <w:pStyle w:val="BodyTextNewNewNewNewNewNewNewNewNewNewNewNewNewNewNewNewNewNew"/>
        <w:numPr>
          <w:ilvl w:val="0"/>
          <w:numId w:val="25"/>
        </w:numPr>
        <w:spacing w:line="320" w:lineRule="exact"/>
        <w:ind w:right="0"/>
        <w:rPr>
          <w:rFonts w:cs="Arial"/>
          <w:i/>
          <w:color w:val="C00000"/>
          <w:sz w:val="22"/>
          <w:szCs w:val="22"/>
        </w:rPr>
      </w:pPr>
      <w:r w:rsidRPr="00836088">
        <w:rPr>
          <w:rFonts w:cs="Arial"/>
          <w:i/>
          <w:color w:val="C00000"/>
          <w:sz w:val="22"/>
          <w:szCs w:val="22"/>
        </w:rPr>
        <w:t xml:space="preserve">Typische Elemente italienischen Designs werden in die Zukunft übertragen, als perfekte Mischung aus Tradition und Vorschau auf neue Stilelemente. </w:t>
      </w:r>
    </w:p>
    <w:p w:rsidR="00836088" w:rsidRPr="00836088" w:rsidRDefault="00836088" w:rsidP="00836088">
      <w:pPr>
        <w:pStyle w:val="BodyTextNewNewNewNewNewNewNewNewNewNewNewNewNewNewNewNewNewNew"/>
        <w:numPr>
          <w:ilvl w:val="0"/>
          <w:numId w:val="25"/>
        </w:numPr>
        <w:spacing w:line="320" w:lineRule="exact"/>
        <w:ind w:right="0"/>
        <w:rPr>
          <w:rFonts w:cs="Arial"/>
          <w:i/>
          <w:color w:val="C00000"/>
          <w:sz w:val="22"/>
          <w:szCs w:val="22"/>
        </w:rPr>
      </w:pPr>
      <w:r w:rsidRPr="00836088">
        <w:rPr>
          <w:rFonts w:cs="Arial"/>
          <w:i/>
          <w:color w:val="C00000"/>
          <w:sz w:val="22"/>
          <w:szCs w:val="22"/>
        </w:rPr>
        <w:t xml:space="preserve">Wie bei jedem Alfa Romeo, sind alle Details darauf ausgerichtet, dem Fahrer die Bedienung zu erleichtern. </w:t>
      </w:r>
    </w:p>
    <w:p w:rsidR="00836088" w:rsidRPr="00836088" w:rsidRDefault="00836088" w:rsidP="00836088">
      <w:pPr>
        <w:pStyle w:val="BodyTextNewNewNewNewNewNewNewNewNewNewNewNewNewNewNewNewNewNew"/>
        <w:numPr>
          <w:ilvl w:val="0"/>
          <w:numId w:val="25"/>
        </w:numPr>
        <w:spacing w:line="320" w:lineRule="exact"/>
        <w:ind w:right="0"/>
        <w:rPr>
          <w:rFonts w:cs="Arial"/>
          <w:i/>
          <w:color w:val="C00000"/>
          <w:sz w:val="22"/>
          <w:szCs w:val="22"/>
        </w:rPr>
      </w:pPr>
      <w:r w:rsidRPr="00836088">
        <w:rPr>
          <w:rFonts w:cs="Arial"/>
          <w:i/>
          <w:color w:val="C00000"/>
          <w:sz w:val="22"/>
          <w:szCs w:val="22"/>
        </w:rPr>
        <w:t xml:space="preserve">Ergonomie, hochwertige Materialien und vor allem dynamisches Fahrverhalten sorgen für hohen Fahrspaß. </w:t>
      </w:r>
    </w:p>
    <w:p w:rsidR="00836088" w:rsidRPr="00836088" w:rsidRDefault="00836088" w:rsidP="00836088">
      <w:pPr>
        <w:pStyle w:val="BodyTextNewNewNewNewNewNewNewNewNewNewNewNewNewNewNewNewNewNew"/>
        <w:numPr>
          <w:ilvl w:val="0"/>
          <w:numId w:val="25"/>
        </w:numPr>
        <w:spacing w:line="320" w:lineRule="exact"/>
        <w:ind w:right="0"/>
        <w:rPr>
          <w:rFonts w:cs="Arial"/>
          <w:i/>
          <w:color w:val="C00000"/>
          <w:sz w:val="22"/>
          <w:szCs w:val="22"/>
        </w:rPr>
      </w:pPr>
      <w:r w:rsidRPr="00836088">
        <w:rPr>
          <w:rFonts w:cs="Arial"/>
          <w:i/>
          <w:color w:val="C00000"/>
          <w:sz w:val="22"/>
          <w:szCs w:val="22"/>
        </w:rPr>
        <w:t xml:space="preserve">Das Konzeptfahrzeug Tonale ist die Antwort von Alfa Romeo auf die Herausforderung der Elektrifizierung. </w:t>
      </w:r>
    </w:p>
    <w:p w:rsidR="00836088" w:rsidRPr="00836088" w:rsidRDefault="00836088" w:rsidP="00836088">
      <w:pPr>
        <w:pStyle w:val="BodyTextNewNewNewNewNewNewNewNewNewNewNewNewNewNewNewNewNewNew"/>
        <w:numPr>
          <w:ilvl w:val="0"/>
          <w:numId w:val="25"/>
        </w:numPr>
        <w:spacing w:line="320" w:lineRule="exact"/>
        <w:ind w:right="0"/>
        <w:rPr>
          <w:rFonts w:cs="Arial"/>
          <w:i/>
          <w:color w:val="C00000"/>
          <w:sz w:val="22"/>
          <w:szCs w:val="22"/>
        </w:rPr>
      </w:pPr>
      <w:r w:rsidRPr="00836088">
        <w:rPr>
          <w:rFonts w:cs="Arial"/>
          <w:i/>
          <w:color w:val="C00000"/>
          <w:sz w:val="22"/>
          <w:szCs w:val="22"/>
        </w:rPr>
        <w:t>Moderne Technologie trifft auf sprichwörtliche Dynamik.</w:t>
      </w:r>
    </w:p>
    <w:p w:rsidR="00836088" w:rsidRPr="00836088" w:rsidRDefault="00836088" w:rsidP="00836088">
      <w:pPr>
        <w:pStyle w:val="BodyTextNewNewNewNewNewNewNewNewNewNewNewNewNewNewNewNewNewNew"/>
        <w:numPr>
          <w:ilvl w:val="0"/>
          <w:numId w:val="25"/>
        </w:numPr>
        <w:spacing w:line="320" w:lineRule="exact"/>
        <w:ind w:right="0"/>
        <w:rPr>
          <w:rFonts w:cs="Arial"/>
          <w:i/>
          <w:color w:val="C00000"/>
          <w:sz w:val="22"/>
          <w:szCs w:val="22"/>
        </w:rPr>
      </w:pPr>
      <w:r w:rsidRPr="00836088">
        <w:rPr>
          <w:rFonts w:cs="Arial"/>
          <w:i/>
          <w:color w:val="C00000"/>
          <w:sz w:val="22"/>
          <w:szCs w:val="22"/>
        </w:rPr>
        <w:t xml:space="preserve"> Limitierte „Alfa Romeo Racing“ Sondermodelle von Alfa Romeo Giulia Quadrifoglio und Alfa Romeo Stelvio Quadrifoglio zeigen Aerodynamik-Kit</w:t>
      </w:r>
      <w:r w:rsidR="00F17A88">
        <w:rPr>
          <w:rFonts w:cs="Arial"/>
          <w:i/>
          <w:color w:val="C00000"/>
          <w:sz w:val="22"/>
          <w:szCs w:val="22"/>
        </w:rPr>
        <w:t>s</w:t>
      </w:r>
      <w:r w:rsidRPr="00836088">
        <w:rPr>
          <w:rFonts w:cs="Arial"/>
          <w:i/>
          <w:color w:val="C00000"/>
          <w:sz w:val="22"/>
          <w:szCs w:val="22"/>
        </w:rPr>
        <w:t xml:space="preserve"> aus Kohlefaser, d</w:t>
      </w:r>
      <w:r w:rsidR="00F17A88">
        <w:rPr>
          <w:rFonts w:cs="Arial"/>
          <w:i/>
          <w:color w:val="C00000"/>
          <w:sz w:val="22"/>
          <w:szCs w:val="22"/>
        </w:rPr>
        <w:t>ie</w:t>
      </w:r>
      <w:r w:rsidRPr="00836088">
        <w:rPr>
          <w:rFonts w:cs="Arial"/>
          <w:i/>
          <w:color w:val="C00000"/>
          <w:sz w:val="22"/>
          <w:szCs w:val="22"/>
        </w:rPr>
        <w:t xml:space="preserve"> zusammen mit Sauber Engineering entwickelt wurde</w:t>
      </w:r>
      <w:r w:rsidR="00F17A88">
        <w:rPr>
          <w:rFonts w:cs="Arial"/>
          <w:i/>
          <w:color w:val="C00000"/>
          <w:sz w:val="22"/>
          <w:szCs w:val="22"/>
        </w:rPr>
        <w:t>n</w:t>
      </w:r>
      <w:r>
        <w:rPr>
          <w:rFonts w:cs="Arial"/>
          <w:i/>
          <w:color w:val="C00000"/>
          <w:sz w:val="22"/>
          <w:szCs w:val="22"/>
        </w:rPr>
        <w:t>.</w:t>
      </w:r>
    </w:p>
    <w:p w:rsidR="00836088" w:rsidRPr="00836088" w:rsidRDefault="00836088" w:rsidP="00836088">
      <w:pPr>
        <w:pStyle w:val="01TEXT"/>
        <w:jc w:val="both"/>
        <w:rPr>
          <w:rFonts w:cs="Arial"/>
          <w:i/>
          <w:color w:val="C00000"/>
          <w:sz w:val="22"/>
          <w:szCs w:val="22"/>
        </w:rPr>
      </w:pPr>
      <w:r w:rsidRPr="00836088">
        <w:rPr>
          <w:rFonts w:cs="Arial"/>
          <w:i/>
          <w:color w:val="C00000"/>
          <w:sz w:val="22"/>
          <w:szCs w:val="22"/>
        </w:rPr>
        <w:t xml:space="preserve">. </w:t>
      </w:r>
    </w:p>
    <w:p w:rsidR="00836088" w:rsidRDefault="00836088" w:rsidP="00836088">
      <w:pPr>
        <w:pStyle w:val="01TEXT"/>
        <w:jc w:val="both"/>
        <w:rPr>
          <w:rFonts w:cs="Arial"/>
          <w:i/>
          <w:color w:val="365F91"/>
          <w:sz w:val="22"/>
          <w:szCs w:val="22"/>
        </w:rPr>
      </w:pPr>
    </w:p>
    <w:p w:rsidR="00004698" w:rsidRDefault="00836088" w:rsidP="00836088">
      <w:pPr>
        <w:pStyle w:val="01TEXT"/>
        <w:jc w:val="both"/>
        <w:rPr>
          <w:rFonts w:cs="Arial"/>
          <w:sz w:val="20"/>
          <w:szCs w:val="20"/>
          <w:lang w:val="de-DE"/>
        </w:rPr>
      </w:pPr>
      <w:r>
        <w:rPr>
          <w:rFonts w:cs="Arial"/>
          <w:sz w:val="20"/>
          <w:szCs w:val="20"/>
          <w:lang w:val="de-DE"/>
        </w:rPr>
        <w:t>Turin/Genf, 5. März 2019</w:t>
      </w:r>
    </w:p>
    <w:p w:rsidR="00836088" w:rsidRPr="007E7592" w:rsidRDefault="00836088" w:rsidP="00836088">
      <w:pPr>
        <w:pStyle w:val="01TEXT"/>
        <w:rPr>
          <w:rFonts w:cs="Arial"/>
          <w:color w:val="auto"/>
          <w:szCs w:val="18"/>
          <w:lang w:val="de-DE"/>
        </w:rPr>
      </w:pPr>
    </w:p>
    <w:p w:rsidR="00836088" w:rsidRDefault="00836088" w:rsidP="00836088">
      <w:pPr>
        <w:widowControl w:val="0"/>
        <w:tabs>
          <w:tab w:val="left" w:pos="-1701"/>
          <w:tab w:val="left" w:pos="-1560"/>
          <w:tab w:val="left" w:pos="0"/>
          <w:tab w:val="left" w:pos="567"/>
        </w:tabs>
        <w:rPr>
          <w:rFonts w:cs="Arial"/>
          <w:szCs w:val="18"/>
          <w:lang w:val="de-DE"/>
        </w:rPr>
      </w:pPr>
      <w:r w:rsidRPr="007E7592">
        <w:rPr>
          <w:rFonts w:cs="Arial"/>
          <w:szCs w:val="18"/>
          <w:lang w:val="de-DE"/>
        </w:rPr>
        <w:t>A</w:t>
      </w:r>
      <w:r>
        <w:rPr>
          <w:rFonts w:cs="Arial"/>
          <w:szCs w:val="18"/>
          <w:lang w:val="de-DE"/>
        </w:rPr>
        <w:t xml:space="preserve">lfa Romeo zeigt </w:t>
      </w:r>
      <w:r w:rsidR="00F17A88">
        <w:rPr>
          <w:rFonts w:cs="Arial"/>
          <w:szCs w:val="18"/>
          <w:lang w:val="de-DE"/>
        </w:rPr>
        <w:t>am 89.</w:t>
      </w:r>
      <w:r>
        <w:rPr>
          <w:rFonts w:cs="Arial"/>
          <w:szCs w:val="18"/>
          <w:lang w:val="de-DE"/>
        </w:rPr>
        <w:t xml:space="preserve"> </w:t>
      </w:r>
      <w:r w:rsidRPr="007E7592">
        <w:rPr>
          <w:rFonts w:cs="Arial"/>
          <w:szCs w:val="18"/>
          <w:lang w:val="de-DE"/>
        </w:rPr>
        <w:t>Internationalen Auto</w:t>
      </w:r>
      <w:r>
        <w:rPr>
          <w:rFonts w:cs="Arial"/>
          <w:szCs w:val="18"/>
          <w:lang w:val="de-DE"/>
        </w:rPr>
        <w:t>mobil</w:t>
      </w:r>
      <w:r w:rsidRPr="007E7592">
        <w:rPr>
          <w:rFonts w:cs="Arial"/>
          <w:szCs w:val="18"/>
          <w:lang w:val="de-DE"/>
        </w:rPr>
        <w:t>-Salon in Genf (7. bis 17</w:t>
      </w:r>
      <w:r>
        <w:rPr>
          <w:rFonts w:cs="Arial"/>
          <w:szCs w:val="18"/>
          <w:lang w:val="de-DE"/>
        </w:rPr>
        <w:t>. März 2019</w:t>
      </w:r>
      <w:r w:rsidRPr="007E7592">
        <w:rPr>
          <w:rFonts w:cs="Arial"/>
          <w:szCs w:val="18"/>
          <w:lang w:val="de-DE"/>
        </w:rPr>
        <w:t xml:space="preserve">) </w:t>
      </w:r>
      <w:r>
        <w:rPr>
          <w:rFonts w:cs="Arial"/>
          <w:szCs w:val="18"/>
          <w:lang w:val="de-DE"/>
        </w:rPr>
        <w:t xml:space="preserve">das erste Plug-In-Hybrid-Fahrzeug der Marke. Das Konzeptfahrzeug Alfa Romeo Tonale ist gleichzeitig das erste Midsize-SUV des Traditionsunternehmens. Mit einzigartigem italienischem Stil und unvergleichlichem Fahrspaß setzt es neue Maßstäbe in diesem stark wachsenden Fahrzeugsegment. </w:t>
      </w:r>
    </w:p>
    <w:p w:rsidR="00836088" w:rsidRDefault="00836088" w:rsidP="00836088">
      <w:pPr>
        <w:widowControl w:val="0"/>
        <w:tabs>
          <w:tab w:val="left" w:pos="-1701"/>
          <w:tab w:val="left" w:pos="-1560"/>
          <w:tab w:val="left" w:pos="0"/>
          <w:tab w:val="left" w:pos="567"/>
        </w:tabs>
        <w:rPr>
          <w:rFonts w:cs="Arial"/>
          <w:szCs w:val="18"/>
          <w:lang w:val="de-DE"/>
        </w:rPr>
      </w:pPr>
    </w:p>
    <w:p w:rsidR="00836088" w:rsidRDefault="00836088" w:rsidP="00836088">
      <w:pPr>
        <w:pStyle w:val="StandardWeb"/>
        <w:spacing w:before="0" w:beforeAutospacing="0" w:after="0" w:afterAutospacing="0" w:line="280" w:lineRule="exact"/>
        <w:rPr>
          <w:rFonts w:ascii="Arial" w:hAnsi="Arial" w:cs="Arial"/>
          <w:b/>
          <w:color w:val="850624" w:themeColor="accent1" w:themeShade="BF"/>
          <w:sz w:val="18"/>
          <w:szCs w:val="18"/>
        </w:rPr>
      </w:pPr>
      <w:r>
        <w:rPr>
          <w:rFonts w:ascii="Arial" w:hAnsi="Arial" w:cs="Arial"/>
          <w:b/>
          <w:color w:val="850624" w:themeColor="accent1" w:themeShade="BF"/>
          <w:sz w:val="18"/>
          <w:szCs w:val="18"/>
        </w:rPr>
        <w:t>Inspiriert von Stil und typischem Design von Alfa Romeo</w:t>
      </w:r>
    </w:p>
    <w:p w:rsidR="00836088" w:rsidRDefault="00836088" w:rsidP="00836088">
      <w:pPr>
        <w:widowControl w:val="0"/>
        <w:tabs>
          <w:tab w:val="left" w:pos="-1701"/>
          <w:tab w:val="left" w:pos="-1560"/>
          <w:tab w:val="left" w:pos="0"/>
          <w:tab w:val="left" w:pos="567"/>
        </w:tabs>
        <w:rPr>
          <w:rFonts w:cs="Arial"/>
          <w:szCs w:val="18"/>
          <w:lang w:val="de-DE"/>
        </w:rPr>
      </w:pPr>
      <w:r>
        <w:rPr>
          <w:rFonts w:cs="Arial"/>
          <w:szCs w:val="18"/>
          <w:lang w:val="de-DE"/>
        </w:rPr>
        <w:t xml:space="preserve">Das Design des Alfa Romeo Tonale wirft einen selbstbewussten Blick in die Zukunft. Die Dimensionen verkörpern einzigartiges italienisches Design sowie den unverwechselbaren und modernen Stil von Alfa Romeo, als perfekte Mischung aus traditionellen Elementen und Vorschau auf eine neue Designlinie. Alfa Romeo huldigt der Essenz italienischer Kunst und dem Handwerk der Bildhauerei. Das Design des Alfa Romeo Tonale ist inspiriert von der Schönheit und den Nuancen, die man mit dem menschlichen Körper assoziiert. Der organische Lichtverlauf auf der Karosserie wird verursacht durch klare Linien und Flächen. </w:t>
      </w:r>
    </w:p>
    <w:p w:rsidR="00836088" w:rsidRDefault="00836088" w:rsidP="00836088">
      <w:pPr>
        <w:widowControl w:val="0"/>
        <w:tabs>
          <w:tab w:val="left" w:pos="-1701"/>
          <w:tab w:val="left" w:pos="-1560"/>
          <w:tab w:val="left" w:pos="0"/>
          <w:tab w:val="left" w:pos="567"/>
        </w:tabs>
        <w:rPr>
          <w:rFonts w:cs="Arial"/>
          <w:szCs w:val="18"/>
          <w:lang w:val="de-DE"/>
        </w:rPr>
      </w:pPr>
    </w:p>
    <w:p w:rsidR="00836088" w:rsidRDefault="00836088" w:rsidP="00836088">
      <w:pPr>
        <w:widowControl w:val="0"/>
        <w:tabs>
          <w:tab w:val="left" w:pos="-1701"/>
          <w:tab w:val="left" w:pos="-1560"/>
          <w:tab w:val="left" w:pos="0"/>
          <w:tab w:val="left" w:pos="567"/>
        </w:tabs>
        <w:rPr>
          <w:rFonts w:cs="Arial"/>
          <w:szCs w:val="18"/>
          <w:lang w:val="de-DE"/>
        </w:rPr>
      </w:pPr>
      <w:r>
        <w:rPr>
          <w:rFonts w:cs="Arial"/>
          <w:szCs w:val="18"/>
          <w:lang w:val="de-DE"/>
        </w:rPr>
        <w:t xml:space="preserve">Das Design zitiert eine Reihe von Elementen, die tief in der großen </w:t>
      </w:r>
      <w:r w:rsidR="00F17A88">
        <w:rPr>
          <w:rFonts w:cs="Arial"/>
          <w:szCs w:val="18"/>
          <w:lang w:val="de-DE"/>
        </w:rPr>
        <w:t>Geschichte</w:t>
      </w:r>
      <w:r>
        <w:rPr>
          <w:rFonts w:cs="Arial"/>
          <w:szCs w:val="18"/>
          <w:lang w:val="de-DE"/>
        </w:rPr>
        <w:t xml:space="preserve"> von Alfa Romeo verwurzelt sind, setzt sie aber gleichzeitig auf moderne Weise um. Ein Beispiel dafür sind die Leichtmetallräder im sogenannten Wählscheiben-Design. Beim Alfa Romeo Tonale haben sie 21-Zoll-Format, die moderne Interpretation des Kreis-Themas gleicht dem leichtgewichtigen Entwurf eines </w:t>
      </w:r>
      <w:r>
        <w:rPr>
          <w:rFonts w:cs="Arial"/>
          <w:szCs w:val="18"/>
          <w:lang w:val="de-DE"/>
        </w:rPr>
        <w:lastRenderedPageBreak/>
        <w:t xml:space="preserve">Architekten. Der Ursprung des Wählscheiben-Designs geht auf den ikonischen Alfa Romeo Tipo 33 Stradale aus den 1960er Jahren zurück. Beim Alfa Romeo Tonale harmoniert die Form der Räder darüber hinaus mit dem exklusiven Design der Reifen von Pirelli. Die markanten, eleganten Flächen auf der Fahrzeugflanke erinnern ebenfalls an große Automobile aus der </w:t>
      </w:r>
      <w:r w:rsidR="00F17A88">
        <w:rPr>
          <w:rFonts w:cs="Arial"/>
          <w:szCs w:val="18"/>
          <w:lang w:val="de-DE"/>
        </w:rPr>
        <w:t>Geschichte</w:t>
      </w:r>
      <w:r>
        <w:rPr>
          <w:rFonts w:cs="Arial"/>
          <w:szCs w:val="18"/>
          <w:lang w:val="de-DE"/>
        </w:rPr>
        <w:t xml:space="preserve"> von Alfa Romeo, insbesondere an die beiden Spider-Modelle „Duetto“ und „Disco Volante“. Die klassische GT-Silhouette des Alfa Romeo Tonale ist dagegen eine Hommage an das selbstbewusste Auftreten der Giulia GT Junior. </w:t>
      </w:r>
    </w:p>
    <w:p w:rsidR="00836088" w:rsidRDefault="00836088" w:rsidP="00836088">
      <w:pPr>
        <w:widowControl w:val="0"/>
        <w:tabs>
          <w:tab w:val="left" w:pos="-1701"/>
          <w:tab w:val="left" w:pos="-1560"/>
          <w:tab w:val="left" w:pos="0"/>
          <w:tab w:val="left" w:pos="567"/>
        </w:tabs>
        <w:rPr>
          <w:rFonts w:cs="Arial"/>
          <w:szCs w:val="18"/>
          <w:lang w:val="de-DE"/>
        </w:rPr>
      </w:pPr>
    </w:p>
    <w:p w:rsidR="00836088" w:rsidRDefault="00836088" w:rsidP="00836088">
      <w:pPr>
        <w:widowControl w:val="0"/>
        <w:tabs>
          <w:tab w:val="left" w:pos="-1701"/>
          <w:tab w:val="left" w:pos="-1560"/>
          <w:tab w:val="left" w:pos="0"/>
          <w:tab w:val="left" w:pos="567"/>
        </w:tabs>
        <w:rPr>
          <w:rFonts w:cs="Arial"/>
          <w:szCs w:val="18"/>
          <w:lang w:val="de-DE"/>
        </w:rPr>
      </w:pPr>
      <w:r>
        <w:rPr>
          <w:rFonts w:cs="Arial"/>
          <w:szCs w:val="18"/>
          <w:lang w:val="de-DE"/>
        </w:rPr>
        <w:t>Die Front des Alfa Romeo Tonale weist das für die Marke typische „Trilobo“ auf, den Dreiklang aus herzförmigem zentralem Kühlergrill „Scudetto“ und waagrechten Lufteinlässen. Der Kühlergrill wird flankiert von in Dreiergruppen angeordneten Scheinwerfern, die Erinnerungen an die Coupés SZ und Brera wachrufen. Der gesamte obere Bereich des Fahrzeughecks wird von der elegant geschwungenen Scheibe gebildet. Ein kleiner Spoiler an der Dachkante stellt die Verbindung zwischen dem transparenten Dach und der Heckscheibe dar. Ein Beispiel dafür, dass Design von Alfa Romeo immer auch menschliche Züge aufweist, sind die Rückleuchten des Alfa Romeo Tonale. Sie gleichen eher der Unterschrift eines Künstlers als einem rein funktionellen Element.</w:t>
      </w:r>
    </w:p>
    <w:p w:rsidR="00836088" w:rsidRDefault="00836088" w:rsidP="00836088">
      <w:pPr>
        <w:widowControl w:val="0"/>
        <w:tabs>
          <w:tab w:val="left" w:pos="-1701"/>
          <w:tab w:val="left" w:pos="-1560"/>
          <w:tab w:val="left" w:pos="0"/>
          <w:tab w:val="left" w:pos="567"/>
        </w:tabs>
        <w:rPr>
          <w:rFonts w:cs="Arial"/>
          <w:szCs w:val="18"/>
          <w:lang w:val="de-DE"/>
        </w:rPr>
      </w:pPr>
    </w:p>
    <w:p w:rsidR="00836088" w:rsidRDefault="00836088" w:rsidP="00836088">
      <w:pPr>
        <w:widowControl w:val="0"/>
        <w:tabs>
          <w:tab w:val="left" w:pos="-1701"/>
          <w:tab w:val="left" w:pos="-1560"/>
          <w:tab w:val="left" w:pos="0"/>
          <w:tab w:val="left" w:pos="567"/>
        </w:tabs>
        <w:rPr>
          <w:rFonts w:cs="Arial"/>
          <w:szCs w:val="18"/>
          <w:lang w:val="de-DE"/>
        </w:rPr>
      </w:pPr>
      <w:r>
        <w:rPr>
          <w:rFonts w:cs="Arial"/>
          <w:szCs w:val="18"/>
          <w:lang w:val="de-DE"/>
        </w:rPr>
        <w:t xml:space="preserve">Das Interieur des Alfa Romeo Tonale ist inspiriert von der großen Tradition der Marke im Rennsport. Es kombiniert dynamische Linien mit skulpturalen Formen. Die Instrumente sind auf den Fahrer ausgerichtet, der Innenraum bietet bis zu vier Personen komfortabel Platz. Die gesamte Inneneinrichtung wirkt, als würde sie unter Muskelspannung stehen, bereit zum Sprung. Die emotionale Note des Innenraums wird unterstrichen durch die Auswahl kontrastierender Materialen. Beispielsweise werden </w:t>
      </w:r>
      <w:r w:rsidR="00F17A88">
        <w:rPr>
          <w:rFonts w:cs="Arial"/>
          <w:szCs w:val="18"/>
          <w:lang w:val="de-DE"/>
        </w:rPr>
        <w:t xml:space="preserve">die </w:t>
      </w:r>
      <w:r>
        <w:rPr>
          <w:rFonts w:cs="Arial"/>
          <w:szCs w:val="18"/>
          <w:lang w:val="de-DE"/>
        </w:rPr>
        <w:t>Kühle und Härte von Aluminium kombiniert mit der Wärme von Leder und Alcantara. Für Akzente sorgen halbdurchsichtige, hinterleuchtete Paneele, beispielsweise auf der Mittelkonsole. Hier ist auch ein zentrales Element jedes Alfa Romeo untergebracht, der Wählschalter der elektronischen Fahrdynamikregelung Alfa</w:t>
      </w:r>
      <w:r w:rsidRPr="00186B6E">
        <w:rPr>
          <w:rFonts w:cs="Arial"/>
          <w:szCs w:val="18"/>
          <w:vertAlign w:val="superscript"/>
          <w:lang w:val="de-DE"/>
        </w:rPr>
        <w:t>TM</w:t>
      </w:r>
      <w:r>
        <w:rPr>
          <w:rFonts w:cs="Arial"/>
          <w:szCs w:val="18"/>
          <w:lang w:val="de-DE"/>
        </w:rPr>
        <w:t xml:space="preserve"> DNA. Das Interieur des Alfa Romeo Tonale ist behaglich und heißt die Passagiere willkommen, stellt aber gleichzeitig dynamische Attribute für den sportlichen Fahrer bereit.</w:t>
      </w:r>
    </w:p>
    <w:p w:rsidR="00836088" w:rsidRDefault="00836088" w:rsidP="00836088">
      <w:pPr>
        <w:widowControl w:val="0"/>
        <w:tabs>
          <w:tab w:val="left" w:pos="-1701"/>
          <w:tab w:val="left" w:pos="-1560"/>
          <w:tab w:val="left" w:pos="0"/>
          <w:tab w:val="left" w:pos="567"/>
        </w:tabs>
        <w:rPr>
          <w:rFonts w:cs="Arial"/>
          <w:szCs w:val="18"/>
          <w:lang w:val="de-DE"/>
        </w:rPr>
      </w:pPr>
    </w:p>
    <w:p w:rsidR="00836088" w:rsidRDefault="00836088" w:rsidP="00836088">
      <w:pPr>
        <w:widowControl w:val="0"/>
        <w:tabs>
          <w:tab w:val="left" w:pos="-1701"/>
          <w:tab w:val="left" w:pos="-1560"/>
          <w:tab w:val="left" w:pos="0"/>
          <w:tab w:val="left" w:pos="567"/>
        </w:tabs>
        <w:rPr>
          <w:rFonts w:cs="Arial"/>
          <w:szCs w:val="18"/>
          <w:lang w:val="de-DE"/>
        </w:rPr>
      </w:pPr>
      <w:r>
        <w:rPr>
          <w:rFonts w:cs="Arial"/>
          <w:szCs w:val="18"/>
          <w:lang w:val="de-DE"/>
        </w:rPr>
        <w:t>Der Alfa Romeo Tonale bietet modernste Technologie in den Bereichen Konnektivität und Komfort, ohne ein dynamisches und sportliches Fahrgefühl zu vernachlässigen. Während der Fahrer sich auf die Straße konzentriert, kann er aus dem Augenwinkel einen zentralen Bildschirm mit 12,3 Zoll Durchmesser (31,2</w:t>
      </w:r>
      <w:r w:rsidR="00F17A88">
        <w:rPr>
          <w:rFonts w:cs="Arial"/>
          <w:szCs w:val="18"/>
          <w:lang w:val="de-DE"/>
        </w:rPr>
        <w:t> </w:t>
      </w:r>
      <w:r>
        <w:rPr>
          <w:rFonts w:cs="Arial"/>
          <w:szCs w:val="18"/>
          <w:lang w:val="de-DE"/>
        </w:rPr>
        <w:t>Zentimeter) sowie einen daneben platzierten Touchscreen mit 10,25 Zoll (26,0 Zentimeter) Bildschirmdiagonale überwachen. Das neue Infotainment</w:t>
      </w:r>
      <w:r w:rsidR="00F17A88">
        <w:rPr>
          <w:rFonts w:cs="Arial"/>
          <w:szCs w:val="18"/>
          <w:lang w:val="de-DE"/>
        </w:rPr>
        <w:t>system stellt eine nahtlose und M</w:t>
      </w:r>
      <w:r>
        <w:rPr>
          <w:rFonts w:cs="Arial"/>
          <w:szCs w:val="18"/>
          <w:lang w:val="de-DE"/>
        </w:rPr>
        <w:t>ultitasking-fähige Verbindung zu</w:t>
      </w:r>
      <w:r w:rsidR="00F17A88">
        <w:rPr>
          <w:rFonts w:cs="Arial"/>
          <w:szCs w:val="18"/>
          <w:lang w:val="de-DE"/>
        </w:rPr>
        <w:t>r</w:t>
      </w:r>
      <w:r>
        <w:rPr>
          <w:rFonts w:cs="Arial"/>
          <w:szCs w:val="18"/>
          <w:lang w:val="de-DE"/>
        </w:rPr>
        <w:t xml:space="preserve"> Bordelektronik dar, mit der die neuesten Applikationen und Funktionen mit wenigen Gesten gesteuert werden können. Beispiele für die Verbindung zu den sozialen und Lifestyle-Netzwerken von Alfa Romeo sind die Applikationen „Alfista“ und „Paddock“.</w:t>
      </w:r>
    </w:p>
    <w:p w:rsidR="00836088" w:rsidRDefault="00836088" w:rsidP="00836088">
      <w:pPr>
        <w:widowControl w:val="0"/>
        <w:tabs>
          <w:tab w:val="left" w:pos="-1701"/>
          <w:tab w:val="left" w:pos="-1560"/>
          <w:tab w:val="left" w:pos="0"/>
          <w:tab w:val="left" w:pos="567"/>
        </w:tabs>
        <w:rPr>
          <w:rFonts w:cs="Arial"/>
          <w:szCs w:val="18"/>
          <w:lang w:val="de-DE"/>
        </w:rPr>
      </w:pPr>
    </w:p>
    <w:p w:rsidR="00836088" w:rsidRDefault="00836088" w:rsidP="00836088">
      <w:pPr>
        <w:widowControl w:val="0"/>
        <w:tabs>
          <w:tab w:val="left" w:pos="-1701"/>
          <w:tab w:val="left" w:pos="-1560"/>
          <w:tab w:val="left" w:pos="0"/>
          <w:tab w:val="left" w:pos="567"/>
        </w:tabs>
        <w:rPr>
          <w:rFonts w:cs="Arial"/>
          <w:szCs w:val="18"/>
          <w:lang w:val="de-DE"/>
        </w:rPr>
      </w:pPr>
      <w:r>
        <w:rPr>
          <w:rFonts w:cs="Arial"/>
          <w:szCs w:val="18"/>
          <w:lang w:val="de-DE"/>
        </w:rPr>
        <w:t>Mittels „Alfista“ hat der User vollen Zugriff auf das Lifestyle-Angebot von Alfa Romeo, darunter Club-Aktivitäten, Treffen der Community und Routenvorschläge. „Alfista“ beinhaltet außerdem den Zugang zu Nachrichtendiensten sowie zu Informationen und Neuigkeiten rund um die Marke Alfa Romeo. Der Nutzer kann aus dem Fahrzeug heraus unter anderem seine Teilnahme an Veranstaltungen bestätigen, Tickets für Rennen des Alfa Romeo Racing Teams bestellen oder VIP-Eintrittskarten für Veranstaltungen gewinnen, die von Alfa Romeo unterstützt werden.</w:t>
      </w:r>
    </w:p>
    <w:p w:rsidR="00836088" w:rsidRDefault="00836088" w:rsidP="00836088">
      <w:pPr>
        <w:widowControl w:val="0"/>
        <w:tabs>
          <w:tab w:val="left" w:pos="-1701"/>
          <w:tab w:val="left" w:pos="-1560"/>
          <w:tab w:val="left" w:pos="0"/>
          <w:tab w:val="left" w:pos="567"/>
        </w:tabs>
        <w:rPr>
          <w:rFonts w:cs="Arial"/>
          <w:szCs w:val="18"/>
          <w:lang w:val="de-DE"/>
        </w:rPr>
      </w:pPr>
    </w:p>
    <w:p w:rsidR="00836088" w:rsidRDefault="00836088" w:rsidP="00836088">
      <w:pPr>
        <w:widowControl w:val="0"/>
        <w:tabs>
          <w:tab w:val="left" w:pos="-1701"/>
          <w:tab w:val="left" w:pos="-1560"/>
          <w:tab w:val="left" w:pos="0"/>
          <w:tab w:val="left" w:pos="567"/>
        </w:tabs>
        <w:rPr>
          <w:rFonts w:cs="Arial"/>
          <w:szCs w:val="18"/>
          <w:lang w:val="de-DE"/>
        </w:rPr>
      </w:pPr>
      <w:r>
        <w:rPr>
          <w:rFonts w:cs="Arial"/>
          <w:szCs w:val="18"/>
          <w:lang w:val="de-DE"/>
        </w:rPr>
        <w:lastRenderedPageBreak/>
        <w:t>Die App „Paddock“ gewährt den direkten Zugriff auf das Angebot an Zubehör und Wunschausstattungen für den Alfa Romeo Tonale. Der Nutzer kann außerdem online das Programm mit Accessoires und Bekleidung von Alfa Romeo durchstöbern und gewünschte Teile direkt bestellen.</w:t>
      </w:r>
    </w:p>
    <w:p w:rsidR="00836088" w:rsidRDefault="00836088" w:rsidP="00836088">
      <w:pPr>
        <w:widowControl w:val="0"/>
        <w:tabs>
          <w:tab w:val="left" w:pos="-1701"/>
          <w:tab w:val="left" w:pos="-1560"/>
          <w:tab w:val="left" w:pos="0"/>
          <w:tab w:val="left" w:pos="567"/>
        </w:tabs>
        <w:rPr>
          <w:rFonts w:cs="Arial"/>
          <w:szCs w:val="18"/>
          <w:lang w:val="de-DE"/>
        </w:rPr>
      </w:pPr>
    </w:p>
    <w:p w:rsidR="00836088" w:rsidRDefault="00836088" w:rsidP="00836088">
      <w:pPr>
        <w:widowControl w:val="0"/>
        <w:tabs>
          <w:tab w:val="left" w:pos="-1701"/>
          <w:tab w:val="left" w:pos="-1560"/>
          <w:tab w:val="left" w:pos="0"/>
          <w:tab w:val="left" w:pos="567"/>
        </w:tabs>
        <w:rPr>
          <w:rFonts w:cs="Arial"/>
          <w:szCs w:val="18"/>
          <w:lang w:val="de-DE"/>
        </w:rPr>
      </w:pPr>
      <w:r>
        <w:rPr>
          <w:rFonts w:cs="Arial"/>
          <w:szCs w:val="18"/>
          <w:lang w:val="de-DE"/>
        </w:rPr>
        <w:t>Mit dem Alfa Romeo Tonale wirft die Marke einen Blick in die Zukunft des CUV-Segments (Crossover Utility Vehicle). Dem Centro Stile Alfa Romeo ist mit dem umfassenden kreativen Ansatz, der harmonischen Mischung aus Stil und Technologie ein wahres Kunstwerk gelungen.</w:t>
      </w:r>
    </w:p>
    <w:p w:rsidR="00836088" w:rsidRDefault="00836088" w:rsidP="00836088">
      <w:pPr>
        <w:widowControl w:val="0"/>
        <w:tabs>
          <w:tab w:val="left" w:pos="-1701"/>
          <w:tab w:val="left" w:pos="-1560"/>
          <w:tab w:val="left" w:pos="0"/>
          <w:tab w:val="left" w:pos="567"/>
        </w:tabs>
        <w:rPr>
          <w:rFonts w:cs="Arial"/>
          <w:szCs w:val="18"/>
          <w:lang w:val="de-DE"/>
        </w:rPr>
      </w:pPr>
    </w:p>
    <w:p w:rsidR="00836088" w:rsidRPr="00B20B7A" w:rsidRDefault="00836088" w:rsidP="00836088">
      <w:pPr>
        <w:pStyle w:val="StandardWeb"/>
        <w:spacing w:before="0" w:beforeAutospacing="0" w:after="0" w:afterAutospacing="0" w:line="280" w:lineRule="exact"/>
        <w:rPr>
          <w:rFonts w:ascii="Arial" w:hAnsi="Arial" w:cs="Arial"/>
          <w:b/>
          <w:color w:val="850624" w:themeColor="accent1" w:themeShade="BF"/>
          <w:sz w:val="18"/>
          <w:szCs w:val="18"/>
        </w:rPr>
      </w:pPr>
      <w:r>
        <w:rPr>
          <w:rFonts w:ascii="Arial" w:hAnsi="Arial" w:cs="Arial"/>
          <w:b/>
          <w:color w:val="850624" w:themeColor="accent1" w:themeShade="BF"/>
          <w:sz w:val="18"/>
          <w:szCs w:val="18"/>
        </w:rPr>
        <w:t>Ein authentischer Alfa Romeo</w:t>
      </w:r>
    </w:p>
    <w:p w:rsidR="00836088" w:rsidRDefault="00836088" w:rsidP="00836088">
      <w:pPr>
        <w:widowControl w:val="0"/>
        <w:tabs>
          <w:tab w:val="left" w:pos="-1701"/>
          <w:tab w:val="left" w:pos="-1560"/>
          <w:tab w:val="left" w:pos="0"/>
          <w:tab w:val="left" w:pos="567"/>
        </w:tabs>
        <w:rPr>
          <w:rFonts w:cs="Arial"/>
          <w:szCs w:val="18"/>
          <w:lang w:val="de-DE"/>
        </w:rPr>
      </w:pPr>
      <w:r>
        <w:rPr>
          <w:rFonts w:cs="Arial"/>
          <w:szCs w:val="18"/>
          <w:lang w:val="de-DE"/>
        </w:rPr>
        <w:t>Der Alfa Romeo Tonale transportiert alle charakteristischen Eigenschaften der Marke in das Segment der Midsize-SUV. Ziel ist es, die besten dynamischen Eigenschaften im Segment darzustellen und das Thema Elektrifizierung auf typische Alfa Romeo Weise umzusetzen. Elektrifizierung ist für die Marke der logische Schritt, die Leistungsfähigkeit und das Fahrverhalten eines Automobils zu optimieren. Statt einfach nur neue Standards zu adaptieren, interpretiert der Alfa Romeo Tonale die DNA der Marke in den Bereichen Stil, Energie, Harmonie, Effizienz und Fahrvergnügen neu. Elektrifizierung steht bei Alfa Romeo im Dienste erhöhter Sportlichkeit und betont die Markenstrategie der „Mechanik aus Emotionen“.</w:t>
      </w:r>
    </w:p>
    <w:p w:rsidR="00836088" w:rsidRDefault="00836088" w:rsidP="00836088">
      <w:pPr>
        <w:widowControl w:val="0"/>
        <w:tabs>
          <w:tab w:val="left" w:pos="-1701"/>
          <w:tab w:val="left" w:pos="-1560"/>
          <w:tab w:val="left" w:pos="0"/>
          <w:tab w:val="left" w:pos="567"/>
        </w:tabs>
        <w:rPr>
          <w:rFonts w:cs="Arial"/>
          <w:szCs w:val="18"/>
          <w:lang w:val="de-DE"/>
        </w:rPr>
      </w:pPr>
    </w:p>
    <w:p w:rsidR="00836088" w:rsidRDefault="00836088" w:rsidP="00836088">
      <w:pPr>
        <w:widowControl w:val="0"/>
        <w:tabs>
          <w:tab w:val="left" w:pos="-1701"/>
          <w:tab w:val="left" w:pos="-1560"/>
          <w:tab w:val="left" w:pos="0"/>
          <w:tab w:val="left" w:pos="567"/>
        </w:tabs>
        <w:rPr>
          <w:rFonts w:cs="Arial"/>
          <w:szCs w:val="18"/>
          <w:lang w:val="de-DE"/>
        </w:rPr>
      </w:pPr>
      <w:r>
        <w:rPr>
          <w:rFonts w:cs="Arial"/>
          <w:szCs w:val="18"/>
          <w:lang w:val="de-DE"/>
        </w:rPr>
        <w:t xml:space="preserve">So grenzt sich der Alfa Romeo Tonale auch nicht durch besondere Kennzeichnung oder spezifische Karosseriefarben von den anderen Modellen der Marke ab. Nur in kleinen Details wie dem Schriftzug oder dem Wappen, dem „Biscione“, in Hybrid-Optik gibt sich der Alfa Romeo Tonale als außergewöhnliches Automobil zu erkennen. </w:t>
      </w:r>
    </w:p>
    <w:p w:rsidR="00836088" w:rsidRDefault="00836088" w:rsidP="00836088">
      <w:pPr>
        <w:widowControl w:val="0"/>
        <w:tabs>
          <w:tab w:val="left" w:pos="-1701"/>
          <w:tab w:val="left" w:pos="-1560"/>
          <w:tab w:val="left" w:pos="0"/>
          <w:tab w:val="left" w:pos="567"/>
        </w:tabs>
        <w:rPr>
          <w:rFonts w:cs="Arial"/>
          <w:szCs w:val="18"/>
          <w:lang w:val="de-DE"/>
        </w:rPr>
      </w:pPr>
    </w:p>
    <w:p w:rsidR="00836088" w:rsidRDefault="00836088" w:rsidP="00836088">
      <w:pPr>
        <w:widowControl w:val="0"/>
        <w:tabs>
          <w:tab w:val="left" w:pos="-1701"/>
          <w:tab w:val="left" w:pos="-1560"/>
          <w:tab w:val="left" w:pos="0"/>
          <w:tab w:val="left" w:pos="567"/>
        </w:tabs>
        <w:rPr>
          <w:rFonts w:cs="Arial"/>
          <w:szCs w:val="18"/>
          <w:lang w:val="de-DE"/>
        </w:rPr>
      </w:pPr>
      <w:r>
        <w:rPr>
          <w:rFonts w:cs="Arial"/>
          <w:szCs w:val="18"/>
          <w:lang w:val="de-DE"/>
        </w:rPr>
        <w:t>Der Elektromotor an der Hinterachse eröffnet neue technologische Möglichkeiten, das Fahrverhalten zu optimieren und das Fahrvergnügen zu erhöhen. Gleiches gilt für die neu abgestimmte Fahrdynamik</w:t>
      </w:r>
      <w:r w:rsidR="00F17A88">
        <w:rPr>
          <w:rFonts w:cs="Arial"/>
          <w:szCs w:val="18"/>
          <w:lang w:val="de-DE"/>
        </w:rPr>
        <w:t>-</w:t>
      </w:r>
      <w:r>
        <w:rPr>
          <w:rFonts w:cs="Arial"/>
          <w:szCs w:val="18"/>
          <w:lang w:val="de-DE"/>
        </w:rPr>
        <w:t>regelung Alfa</w:t>
      </w:r>
      <w:r w:rsidRPr="00851D5B">
        <w:rPr>
          <w:rFonts w:cs="Arial"/>
          <w:szCs w:val="18"/>
          <w:vertAlign w:val="superscript"/>
          <w:lang w:val="de-DE"/>
        </w:rPr>
        <w:t>TM</w:t>
      </w:r>
      <w:r>
        <w:rPr>
          <w:rFonts w:cs="Arial"/>
          <w:szCs w:val="18"/>
          <w:lang w:val="de-DE"/>
        </w:rPr>
        <w:t xml:space="preserve"> DNA, die nach den Anfängen in den Modellen Giulietta, MiTo und 4C über die Weiterentwicklung in den Modellen Stelvio und Giulia nun spezifische Modi zum Energiemanagement implementiert. Beim Alfa Romeo Tonale steht der Modus D nicht mehr für „Dynamic“, sondern für „Dual Power“ und beschreibt die optimale Nutzung der Leistung beider Elektromotoren. Über den Touchscreen des Infotainmentsystems lässt sich über einen Button „E-mozione“ zusätzlich das Ansprechverhalten von Gaspedal, Bremse und Servounterstützung der Lenkung nachschärfen. Im Modus „Natural“ steuert die Elektronik automatisch die optimale Koordination von Elektromotoren und Verbrenner-Triebwerk. Dadurch wird der Verbrauch soweit wie möglich gesenkt, ohne die Leistung zu schmälern. Der bisherige Modus „Advanced Efficiency“ wird zu „Advance E“ und steht für optimale Performance im Elektrobetrieb. Auf diese Weise ist die Plug-In-Technologie grundsätzlich in der Lage, bei jedem Modell von Alfa Romeo Stil, Sportlichkeit und dynamisches Fahrverhalten auf ein neues Niveau anzuheben. Im Alfa Romeo Tonale dient die Elektrifizierung eindeutig dazu, hohe Leistungsfähigkeit und unvergleichlichen Fahrspaß auf eine neue Art und Weise sicherzustellen.</w:t>
      </w:r>
    </w:p>
    <w:p w:rsidR="00836088" w:rsidRDefault="00836088" w:rsidP="00836088">
      <w:pPr>
        <w:widowControl w:val="0"/>
        <w:tabs>
          <w:tab w:val="left" w:pos="-1701"/>
          <w:tab w:val="left" w:pos="-1560"/>
          <w:tab w:val="left" w:pos="0"/>
          <w:tab w:val="left" w:pos="567"/>
        </w:tabs>
        <w:rPr>
          <w:rFonts w:cs="Arial"/>
          <w:szCs w:val="18"/>
          <w:lang w:val="de-DE"/>
        </w:rPr>
      </w:pPr>
    </w:p>
    <w:p w:rsidR="00836088" w:rsidRPr="00B20B7A" w:rsidRDefault="00836088" w:rsidP="00836088">
      <w:pPr>
        <w:pStyle w:val="StandardWeb"/>
        <w:spacing w:before="0" w:beforeAutospacing="0" w:after="0" w:afterAutospacing="0" w:line="280" w:lineRule="exact"/>
        <w:rPr>
          <w:rFonts w:ascii="Arial" w:hAnsi="Arial" w:cs="Arial"/>
          <w:b/>
          <w:color w:val="850624" w:themeColor="accent1" w:themeShade="BF"/>
          <w:sz w:val="18"/>
          <w:szCs w:val="18"/>
        </w:rPr>
      </w:pPr>
      <w:r>
        <w:rPr>
          <w:rFonts w:ascii="Arial" w:hAnsi="Arial" w:cs="Arial"/>
          <w:b/>
          <w:color w:val="850624" w:themeColor="accent1" w:themeShade="BF"/>
          <w:sz w:val="18"/>
          <w:szCs w:val="18"/>
        </w:rPr>
        <w:t>Der Alfa Romeo Tonale</w:t>
      </w:r>
    </w:p>
    <w:p w:rsidR="00836088" w:rsidRDefault="00836088" w:rsidP="00836088">
      <w:pPr>
        <w:widowControl w:val="0"/>
        <w:tabs>
          <w:tab w:val="left" w:pos="-1701"/>
          <w:tab w:val="left" w:pos="-1560"/>
          <w:tab w:val="left" w:pos="0"/>
          <w:tab w:val="left" w:pos="567"/>
        </w:tabs>
        <w:rPr>
          <w:rFonts w:cs="Arial"/>
          <w:szCs w:val="18"/>
          <w:lang w:val="de-DE"/>
        </w:rPr>
      </w:pPr>
      <w:r>
        <w:rPr>
          <w:rFonts w:cs="Arial"/>
          <w:szCs w:val="18"/>
          <w:lang w:val="de-DE"/>
        </w:rPr>
        <w:t xml:space="preserve">Der Alfa Romeo Tonale steht für das Abenteuer-Potenzial eines Midsize-SUV, der nicht nur das für die Marke typische sportliche Fahrverhalten bietet, sondern sich auch im urbanen Umfeld vorbildlich verhält. Das Summen des Elektromotors untermalt das tiefe Grollen des Verbrenner-Triebwerks, gemeinsam sorgen sie für effizienten Vortrieb und hohen Fahrspaß. Der Schritt in die Elektrifizierung öffnet ein neues Kapitel in der 109-jährigen </w:t>
      </w:r>
      <w:r w:rsidR="00F55FE6">
        <w:rPr>
          <w:rFonts w:cs="Arial"/>
          <w:szCs w:val="18"/>
          <w:lang w:val="de-DE"/>
        </w:rPr>
        <w:t>Geschichte</w:t>
      </w:r>
      <w:r>
        <w:rPr>
          <w:rFonts w:cs="Arial"/>
          <w:szCs w:val="18"/>
          <w:lang w:val="de-DE"/>
        </w:rPr>
        <w:t xml:space="preserve"> der Marke Alfa Romeo, die sich damit fit für die Zukunft</w:t>
      </w:r>
      <w:r w:rsidR="00F55FE6" w:rsidRPr="00F55FE6">
        <w:rPr>
          <w:rFonts w:cs="Arial"/>
          <w:szCs w:val="18"/>
          <w:lang w:val="de-DE"/>
        </w:rPr>
        <w:t xml:space="preserve"> </w:t>
      </w:r>
      <w:r w:rsidR="00F55FE6">
        <w:rPr>
          <w:rFonts w:cs="Arial"/>
          <w:szCs w:val="18"/>
          <w:lang w:val="de-DE"/>
        </w:rPr>
        <w:t>macht</w:t>
      </w:r>
      <w:r>
        <w:rPr>
          <w:rFonts w:cs="Arial"/>
          <w:szCs w:val="18"/>
          <w:lang w:val="de-DE"/>
        </w:rPr>
        <w:t xml:space="preserve">. </w:t>
      </w:r>
    </w:p>
    <w:p w:rsidR="00836088" w:rsidRDefault="00836088" w:rsidP="00836088">
      <w:pPr>
        <w:widowControl w:val="0"/>
        <w:tabs>
          <w:tab w:val="left" w:pos="-1701"/>
          <w:tab w:val="left" w:pos="-1560"/>
          <w:tab w:val="left" w:pos="0"/>
          <w:tab w:val="left" w:pos="567"/>
        </w:tabs>
        <w:rPr>
          <w:rFonts w:cs="Arial"/>
          <w:szCs w:val="18"/>
          <w:lang w:val="de-DE"/>
        </w:rPr>
      </w:pPr>
      <w:r>
        <w:rPr>
          <w:rFonts w:cs="Arial"/>
          <w:szCs w:val="18"/>
          <w:lang w:val="de-DE"/>
        </w:rPr>
        <w:lastRenderedPageBreak/>
        <w:t xml:space="preserve">Dies symbolisiert auch der Modellname des neuen Konzeptfahrzeugs. Der Tonale-Pass, nicht weit entfernt vom Stilfser Joch (Passo di Stelvio) in den italienischen Alpen, gleicht einem großen natürlichen Amphitheater, umgeben von majestätischen Gipfeln, die teilweise das ganze Jahr über schneebedeckt sind und von denen sich zahlreiche Wasserfälle in die Täler ergießen. In der Landschaft am Tonale-Pass existieren wilde Urkraft und Harmonie nebeneinander. Auf diese Weise verbindet der Tonale-Pass Kontinuität mit einer evolutionären Entwicklung. </w:t>
      </w:r>
      <w:r w:rsidRPr="007E7592">
        <w:rPr>
          <w:rFonts w:cs="Arial"/>
          <w:szCs w:val="18"/>
          <w:lang w:val="de-DE"/>
        </w:rPr>
        <w:t xml:space="preserve"> </w:t>
      </w:r>
    </w:p>
    <w:p w:rsidR="00836088" w:rsidRDefault="00836088" w:rsidP="00836088">
      <w:pPr>
        <w:widowControl w:val="0"/>
        <w:tabs>
          <w:tab w:val="left" w:pos="-1701"/>
          <w:tab w:val="left" w:pos="-1560"/>
          <w:tab w:val="left" w:pos="0"/>
          <w:tab w:val="left" w:pos="567"/>
        </w:tabs>
        <w:rPr>
          <w:rFonts w:cs="Arial"/>
          <w:szCs w:val="18"/>
          <w:lang w:val="de-DE"/>
        </w:rPr>
      </w:pPr>
    </w:p>
    <w:p w:rsidR="00836088" w:rsidRPr="00CC321C" w:rsidRDefault="00836088" w:rsidP="00836088">
      <w:pPr>
        <w:pStyle w:val="StandardWeb"/>
        <w:spacing w:before="0" w:beforeAutospacing="0" w:after="0" w:afterAutospacing="0" w:line="280" w:lineRule="exact"/>
        <w:rPr>
          <w:rFonts w:ascii="Arial" w:hAnsi="Arial" w:cs="Arial"/>
          <w:b/>
          <w:color w:val="850624" w:themeColor="accent1" w:themeShade="BF"/>
          <w:sz w:val="18"/>
          <w:szCs w:val="18"/>
        </w:rPr>
      </w:pPr>
      <w:r w:rsidRPr="00CC321C">
        <w:rPr>
          <w:rFonts w:ascii="Arial" w:hAnsi="Arial" w:cs="Arial"/>
          <w:b/>
          <w:color w:val="850624" w:themeColor="accent1" w:themeShade="BF"/>
          <w:sz w:val="18"/>
          <w:szCs w:val="18"/>
        </w:rPr>
        <w:t xml:space="preserve">Die </w:t>
      </w:r>
      <w:r>
        <w:rPr>
          <w:rFonts w:ascii="Arial" w:hAnsi="Arial" w:cs="Arial"/>
          <w:b/>
          <w:color w:val="850624" w:themeColor="accent1" w:themeShade="BF"/>
          <w:sz w:val="18"/>
          <w:szCs w:val="18"/>
        </w:rPr>
        <w:t>„</w:t>
      </w:r>
      <w:r w:rsidRPr="00CC321C">
        <w:rPr>
          <w:rFonts w:ascii="Arial" w:hAnsi="Arial" w:cs="Arial"/>
          <w:b/>
          <w:color w:val="850624" w:themeColor="accent1" w:themeShade="BF"/>
          <w:sz w:val="18"/>
          <w:szCs w:val="18"/>
        </w:rPr>
        <w:t>Alfa Romeo Racing</w:t>
      </w:r>
      <w:r>
        <w:rPr>
          <w:rFonts w:ascii="Arial" w:hAnsi="Arial" w:cs="Arial"/>
          <w:b/>
          <w:color w:val="850624" w:themeColor="accent1" w:themeShade="BF"/>
          <w:sz w:val="18"/>
          <w:szCs w:val="18"/>
        </w:rPr>
        <w:t>“</w:t>
      </w:r>
      <w:r w:rsidRPr="00CC321C">
        <w:rPr>
          <w:rFonts w:ascii="Arial" w:hAnsi="Arial" w:cs="Arial"/>
          <w:b/>
          <w:color w:val="850624" w:themeColor="accent1" w:themeShade="BF"/>
          <w:sz w:val="18"/>
          <w:szCs w:val="18"/>
        </w:rPr>
        <w:t xml:space="preserve"> Sondermodelle</w:t>
      </w:r>
    </w:p>
    <w:p w:rsidR="00836088" w:rsidRDefault="00836088" w:rsidP="00836088">
      <w:pPr>
        <w:widowControl w:val="0"/>
        <w:tabs>
          <w:tab w:val="left" w:pos="-1701"/>
          <w:tab w:val="left" w:pos="-1560"/>
          <w:tab w:val="left" w:pos="0"/>
          <w:tab w:val="left" w:pos="567"/>
        </w:tabs>
        <w:rPr>
          <w:rFonts w:cs="Arial"/>
          <w:szCs w:val="18"/>
          <w:lang w:val="de-DE"/>
        </w:rPr>
      </w:pPr>
      <w:r>
        <w:rPr>
          <w:rFonts w:cs="Arial"/>
          <w:szCs w:val="18"/>
          <w:lang w:val="de-DE"/>
        </w:rPr>
        <w:t xml:space="preserve">Ein weiteres Highlight des Internationalen Automobil-Salon Genf sind die auf jeweils zehn Exemplare limitierten „Alfa Romeo Racing“ Sondermodelle von Alfa Romeo Giulia Quadrifoglio und Alfa Romeo Stelvio Quadrifoglio. Beide Fahrzeuge wurden in Zusammenarbeit mit Sauber Engineering entwickelt. Sie stehen für die intensive Verbindung von Alfa Romeo zur Welt der Formel 1 und die große </w:t>
      </w:r>
      <w:r w:rsidR="00F55FE6">
        <w:rPr>
          <w:rFonts w:cs="Arial"/>
          <w:szCs w:val="18"/>
          <w:lang w:val="de-DE"/>
        </w:rPr>
        <w:t>Geschichte</w:t>
      </w:r>
      <w:r>
        <w:rPr>
          <w:rFonts w:cs="Arial"/>
          <w:szCs w:val="18"/>
          <w:lang w:val="de-DE"/>
        </w:rPr>
        <w:t xml:space="preserve"> der Marke im Motorsport. Die „Alfa Romeo Racing“ Sondermodelle feiern auch den Umstand, dass 2019 erstmals seit Jahren wieder ein italienischer Fahrer zu den Stammpiloten der Formel 1 zählt – Antonio Giovinazzi geht an der Seite von Kimi Räikkönen für das Team Alfa Romeo Racing an den Start.</w:t>
      </w:r>
    </w:p>
    <w:p w:rsidR="00836088" w:rsidRDefault="00836088" w:rsidP="00836088">
      <w:pPr>
        <w:widowControl w:val="0"/>
        <w:tabs>
          <w:tab w:val="left" w:pos="-1701"/>
          <w:tab w:val="left" w:pos="-1560"/>
          <w:tab w:val="left" w:pos="0"/>
          <w:tab w:val="left" w:pos="567"/>
        </w:tabs>
        <w:rPr>
          <w:rFonts w:cs="Arial"/>
          <w:szCs w:val="18"/>
          <w:lang w:val="de-DE"/>
        </w:rPr>
      </w:pPr>
    </w:p>
    <w:p w:rsidR="00836088" w:rsidRDefault="00836088" w:rsidP="00836088">
      <w:pPr>
        <w:widowControl w:val="0"/>
        <w:tabs>
          <w:tab w:val="left" w:pos="-1701"/>
          <w:tab w:val="left" w:pos="-1560"/>
          <w:tab w:val="left" w:pos="0"/>
          <w:tab w:val="left" w:pos="567"/>
        </w:tabs>
        <w:rPr>
          <w:rFonts w:cs="Arial"/>
          <w:szCs w:val="18"/>
          <w:lang w:val="de-DE"/>
        </w:rPr>
      </w:pPr>
      <w:r>
        <w:rPr>
          <w:rFonts w:cs="Arial"/>
          <w:szCs w:val="18"/>
          <w:lang w:val="de-DE"/>
        </w:rPr>
        <w:t xml:space="preserve">Ein Kennzeichen der beiden „Alfa Romeo Racing“ Sondermodelle sind aus Kohlefaser gefertigte Karosseriedetails, die nicht nur dem Look zugutekommen. Die Anbauteile erhöhen außerdem die aerodynamische Effizienz und damit die ohnehin schon ausgeprägten dynamischen Qualitäten von Alfa Romeo Giulia Quadrifoglio und Alfa Romeo Stelvio Quadrifoglio. Zur Serienausstattung zählen darüber hinaus Alcantara-bezogene Sportsitze von Sparco mit Rückenschalen aus Kohlefaser, Bremsscheiben aus Kohlefaser-Keramik-Verbundstoff und die aus Titan gefertigte Sportabgasanlage von Akrapovič. Diese Rennsport-inspirierten Komponenten führen dazu, dass die „Alfa Romeo Racing“ Sondermodelle rund 28 Kilogramm leichter sind als die entsprechenden Quadrifoglio Serienversionen. Zusammen mit der um 7 kW (10 PS) – und 20 Newtonmeter Drehmoment – gesteigerten Motorleistung ergibt sich ein spürbares Performance-Plus. </w:t>
      </w:r>
    </w:p>
    <w:p w:rsidR="00836088" w:rsidRDefault="00836088" w:rsidP="00836088">
      <w:pPr>
        <w:widowControl w:val="0"/>
        <w:tabs>
          <w:tab w:val="left" w:pos="-1701"/>
          <w:tab w:val="left" w:pos="-1560"/>
          <w:tab w:val="left" w:pos="0"/>
          <w:tab w:val="left" w:pos="567"/>
        </w:tabs>
        <w:rPr>
          <w:rFonts w:cs="Arial"/>
          <w:szCs w:val="18"/>
          <w:lang w:val="de-DE"/>
        </w:rPr>
      </w:pPr>
    </w:p>
    <w:p w:rsidR="00836088" w:rsidRDefault="00836088" w:rsidP="00836088">
      <w:pPr>
        <w:widowControl w:val="0"/>
        <w:tabs>
          <w:tab w:val="left" w:pos="-1701"/>
          <w:tab w:val="left" w:pos="-1560"/>
          <w:tab w:val="left" w:pos="0"/>
          <w:tab w:val="left" w:pos="567"/>
        </w:tabs>
        <w:rPr>
          <w:rFonts w:cs="Arial"/>
          <w:szCs w:val="18"/>
          <w:lang w:val="de-DE"/>
        </w:rPr>
      </w:pPr>
      <w:r>
        <w:rPr>
          <w:rFonts w:cs="Arial"/>
          <w:szCs w:val="18"/>
          <w:lang w:val="de-DE"/>
        </w:rPr>
        <w:t>Die jeweils zehn „Alfa Romeo Racing“ Sondermodelle von Alfa Romeo Giulia Quadrifoglio und Alfa Romeo Stelvio Quadrifoglio repräsentieren die zehn Siege, die Alfa Romeo in der Formel 1 erzielt hat. Eine spezifische Plakette we</w:t>
      </w:r>
      <w:r w:rsidR="00F55FE6">
        <w:rPr>
          <w:rFonts w:cs="Arial"/>
          <w:szCs w:val="18"/>
          <w:lang w:val="de-DE"/>
        </w:rPr>
        <w:t xml:space="preserve">ist Ort und Jahr der Grand-Prix </w:t>
      </w:r>
      <w:r>
        <w:rPr>
          <w:rFonts w:cs="Arial"/>
          <w:szCs w:val="18"/>
          <w:lang w:val="de-DE"/>
        </w:rPr>
        <w:t>Siege aus. Beide Sondermodelle können mit dem Beginn des Genfer Automobil-Salons über die offiziellen Kanäle von Alfa Romeo bestellt werden.</w:t>
      </w:r>
    </w:p>
    <w:p w:rsidR="00836088" w:rsidRDefault="00836088" w:rsidP="00836088">
      <w:pPr>
        <w:widowControl w:val="0"/>
        <w:tabs>
          <w:tab w:val="left" w:pos="-1701"/>
          <w:tab w:val="left" w:pos="-1560"/>
          <w:tab w:val="left" w:pos="0"/>
          <w:tab w:val="left" w:pos="567"/>
        </w:tabs>
        <w:rPr>
          <w:rFonts w:cs="Arial"/>
          <w:szCs w:val="18"/>
          <w:lang w:val="de-DE"/>
        </w:rPr>
      </w:pPr>
    </w:p>
    <w:p w:rsidR="00836088" w:rsidRPr="007E7592" w:rsidRDefault="00836088" w:rsidP="00836088">
      <w:pPr>
        <w:widowControl w:val="0"/>
        <w:tabs>
          <w:tab w:val="left" w:pos="-1701"/>
          <w:tab w:val="left" w:pos="-1560"/>
          <w:tab w:val="left" w:pos="0"/>
          <w:tab w:val="left" w:pos="567"/>
        </w:tabs>
        <w:rPr>
          <w:lang w:val="de-DE"/>
        </w:rPr>
      </w:pPr>
    </w:p>
    <w:p w:rsidR="00001A5C" w:rsidRDefault="00001A5C" w:rsidP="00DE029B">
      <w:pPr>
        <w:rPr>
          <w:rFonts w:cs="Arial"/>
          <w:color w:val="auto"/>
          <w:szCs w:val="18"/>
          <w:lang w:val="de-DE"/>
        </w:rPr>
      </w:pPr>
    </w:p>
    <w:p w:rsidR="0003669A" w:rsidRPr="00001A5C" w:rsidRDefault="0045305E" w:rsidP="0003669A">
      <w:pPr>
        <w:rPr>
          <w:rFonts w:cs="Arial"/>
          <w:sz w:val="16"/>
          <w:szCs w:val="16"/>
          <w:lang w:val="de-DE"/>
        </w:rPr>
      </w:pPr>
      <w:r w:rsidRPr="00001A5C">
        <w:rPr>
          <w:rFonts w:cs="Arial"/>
          <w:sz w:val="16"/>
          <w:szCs w:val="16"/>
          <w:lang w:val="de-AT"/>
        </w:rPr>
        <w:t>Bei Rückfragen wenden Sie sich bitte an:</w:t>
      </w:r>
      <w:r w:rsidR="0020361E" w:rsidRPr="00001A5C">
        <w:rPr>
          <w:rFonts w:cs="Arial"/>
          <w:sz w:val="16"/>
          <w:szCs w:val="16"/>
          <w:lang w:val="de-AT"/>
        </w:rPr>
        <w:br/>
      </w:r>
      <w:r w:rsidR="0003669A" w:rsidRPr="00001A5C">
        <w:rPr>
          <w:rFonts w:cs="Arial"/>
          <w:sz w:val="16"/>
          <w:szCs w:val="16"/>
          <w:lang w:val="de-DE"/>
        </w:rPr>
        <w:t xml:space="preserve">Andreas </w:t>
      </w:r>
      <w:proofErr w:type="spellStart"/>
      <w:r w:rsidR="0003669A" w:rsidRPr="00001A5C">
        <w:rPr>
          <w:rFonts w:cs="Arial"/>
          <w:sz w:val="16"/>
          <w:szCs w:val="16"/>
          <w:lang w:val="de-DE"/>
        </w:rPr>
        <w:t>Blecha</w:t>
      </w:r>
      <w:proofErr w:type="spellEnd"/>
    </w:p>
    <w:p w:rsidR="0045305E" w:rsidRPr="00001A5C" w:rsidRDefault="008708D9" w:rsidP="0003669A">
      <w:pPr>
        <w:spacing w:line="240" w:lineRule="auto"/>
        <w:rPr>
          <w:rFonts w:cs="Arial"/>
          <w:sz w:val="16"/>
          <w:szCs w:val="16"/>
          <w:lang w:val="de-DE"/>
        </w:rPr>
      </w:pPr>
      <w:r w:rsidRPr="00001A5C">
        <w:rPr>
          <w:rFonts w:cs="Arial"/>
          <w:sz w:val="16"/>
          <w:szCs w:val="16"/>
          <w:lang w:val="de-DE"/>
        </w:rPr>
        <w:t>Public Relations Manager</w:t>
      </w:r>
      <w:r w:rsidR="0003669A" w:rsidRPr="00001A5C">
        <w:rPr>
          <w:rFonts w:cs="Arial"/>
          <w:sz w:val="16"/>
          <w:szCs w:val="16"/>
          <w:lang w:val="de-DE"/>
        </w:rPr>
        <w:br/>
      </w:r>
      <w:r w:rsidR="00355DCE" w:rsidRPr="00001A5C">
        <w:rPr>
          <w:rFonts w:cs="Arial"/>
          <w:sz w:val="16"/>
          <w:szCs w:val="16"/>
          <w:lang w:val="de-DE"/>
        </w:rPr>
        <w:t>FCA</w:t>
      </w:r>
      <w:r w:rsidR="0045305E" w:rsidRPr="00001A5C">
        <w:rPr>
          <w:rFonts w:cs="Arial"/>
          <w:sz w:val="16"/>
          <w:szCs w:val="16"/>
          <w:lang w:val="de-DE"/>
        </w:rPr>
        <w:t xml:space="preserve"> Austria GmbH</w:t>
      </w:r>
    </w:p>
    <w:p w:rsidR="0045305E" w:rsidRPr="00001A5C" w:rsidRDefault="0045305E" w:rsidP="0003669A">
      <w:pPr>
        <w:pStyle w:val="04NomeLetteraItalic"/>
        <w:spacing w:line="240" w:lineRule="auto"/>
        <w:rPr>
          <w:rFonts w:ascii="Arial" w:hAnsi="Arial"/>
          <w:i w:val="0"/>
          <w:szCs w:val="16"/>
          <w:lang w:val="de-AT"/>
        </w:rPr>
      </w:pPr>
      <w:proofErr w:type="spellStart"/>
      <w:r w:rsidRPr="00001A5C">
        <w:rPr>
          <w:rFonts w:ascii="Arial" w:hAnsi="Arial"/>
          <w:i w:val="0"/>
          <w:szCs w:val="16"/>
          <w:lang w:val="de-AT"/>
        </w:rPr>
        <w:t>Schönbrunner</w:t>
      </w:r>
      <w:proofErr w:type="spellEnd"/>
      <w:r w:rsidRPr="00001A5C">
        <w:rPr>
          <w:rFonts w:ascii="Arial" w:hAnsi="Arial"/>
          <w:i w:val="0"/>
          <w:szCs w:val="16"/>
          <w:lang w:val="de-AT"/>
        </w:rPr>
        <w:t xml:space="preserve"> Straße 297 - 307, 1120 Wien</w:t>
      </w:r>
    </w:p>
    <w:p w:rsidR="0045305E" w:rsidRPr="00001A5C" w:rsidRDefault="0045305E" w:rsidP="0003669A">
      <w:pPr>
        <w:pStyle w:val="04NomeLetteraItalic"/>
        <w:spacing w:line="240" w:lineRule="auto"/>
        <w:rPr>
          <w:rFonts w:ascii="Arial" w:hAnsi="Arial"/>
          <w:i w:val="0"/>
          <w:szCs w:val="16"/>
          <w:lang w:val="de-AT"/>
        </w:rPr>
      </w:pPr>
      <w:r w:rsidRPr="00001A5C">
        <w:rPr>
          <w:rFonts w:ascii="Arial" w:hAnsi="Arial"/>
          <w:i w:val="0"/>
          <w:szCs w:val="16"/>
          <w:lang w:val="de-AT"/>
        </w:rPr>
        <w:t xml:space="preserve">Tel: </w:t>
      </w:r>
      <w:r w:rsidRPr="00001A5C">
        <w:rPr>
          <w:rFonts w:ascii="Arial" w:hAnsi="Arial"/>
          <w:i w:val="0"/>
          <w:szCs w:val="16"/>
          <w:lang w:val="de-AT"/>
        </w:rPr>
        <w:tab/>
      </w:r>
      <w:r w:rsidR="009B235E" w:rsidRPr="00001A5C">
        <w:rPr>
          <w:rFonts w:ascii="Arial" w:hAnsi="Arial"/>
          <w:i w:val="0"/>
          <w:szCs w:val="16"/>
          <w:lang w:val="de-AT"/>
        </w:rPr>
        <w:t xml:space="preserve">+43 1 </w:t>
      </w:r>
      <w:r w:rsidR="008708D9" w:rsidRPr="00001A5C">
        <w:rPr>
          <w:rFonts w:ascii="Arial" w:hAnsi="Arial"/>
          <w:i w:val="0"/>
          <w:szCs w:val="16"/>
          <w:lang w:val="de-AT"/>
        </w:rPr>
        <w:t>68001 1088</w:t>
      </w:r>
    </w:p>
    <w:p w:rsidR="0045305E" w:rsidRPr="00001A5C" w:rsidRDefault="00507852" w:rsidP="0003669A">
      <w:pPr>
        <w:pStyle w:val="04NomeLetteraItalic"/>
        <w:spacing w:line="240" w:lineRule="auto"/>
        <w:rPr>
          <w:rFonts w:ascii="Arial" w:hAnsi="Arial"/>
          <w:i w:val="0"/>
          <w:color w:val="0070C0"/>
          <w:sz w:val="18"/>
          <w:szCs w:val="18"/>
          <w:lang w:val="de-AT"/>
        </w:rPr>
      </w:pPr>
      <w:r w:rsidRPr="00001A5C">
        <w:rPr>
          <w:rFonts w:ascii="Arial" w:hAnsi="Arial"/>
          <w:i w:val="0"/>
          <w:sz w:val="18"/>
          <w:szCs w:val="18"/>
          <w:lang w:val="de-AT"/>
        </w:rPr>
        <w:t>E-M</w:t>
      </w:r>
      <w:r w:rsidR="00435389" w:rsidRPr="00001A5C">
        <w:rPr>
          <w:rFonts w:ascii="Arial" w:hAnsi="Arial"/>
          <w:i w:val="0"/>
          <w:sz w:val="18"/>
          <w:szCs w:val="18"/>
          <w:lang w:val="de-AT"/>
        </w:rPr>
        <w:t>ail:</w:t>
      </w:r>
      <w:r w:rsidR="00435389" w:rsidRPr="00001A5C">
        <w:rPr>
          <w:rFonts w:ascii="Arial" w:hAnsi="Arial"/>
          <w:i w:val="0"/>
          <w:sz w:val="18"/>
          <w:szCs w:val="18"/>
          <w:lang w:val="de-AT"/>
        </w:rPr>
        <w:tab/>
      </w:r>
      <w:hyperlink r:id="rId10" w:history="1">
        <w:r w:rsidRPr="00001A5C">
          <w:rPr>
            <w:rStyle w:val="Hyperlink"/>
            <w:rFonts w:ascii="Arial" w:hAnsi="Arial"/>
            <w:i w:val="0"/>
            <w:sz w:val="18"/>
            <w:szCs w:val="18"/>
            <w:lang w:val="de-AT"/>
          </w:rPr>
          <w:t>andreas.blecha@fcagroup.com</w:t>
        </w:r>
      </w:hyperlink>
      <w:r w:rsidRPr="00001A5C">
        <w:rPr>
          <w:rFonts w:ascii="Arial" w:hAnsi="Arial"/>
          <w:i w:val="0"/>
          <w:color w:val="B30931" w:themeColor="accent1"/>
          <w:sz w:val="18"/>
          <w:szCs w:val="18"/>
          <w:lang w:val="de-AT"/>
        </w:rPr>
        <w:t xml:space="preserve"> </w:t>
      </w:r>
    </w:p>
    <w:p w:rsidR="00DF0662" w:rsidRPr="00001A5C" w:rsidRDefault="007C285E" w:rsidP="0003669A">
      <w:pPr>
        <w:pStyle w:val="04NomeLetteraItalic"/>
        <w:spacing w:line="240" w:lineRule="auto"/>
        <w:rPr>
          <w:rFonts w:ascii="Arial" w:hAnsi="Arial"/>
          <w:i w:val="0"/>
          <w:sz w:val="18"/>
          <w:szCs w:val="18"/>
          <w:lang w:val="de-AT"/>
        </w:rPr>
      </w:pPr>
      <w:r w:rsidRPr="00001A5C">
        <w:rPr>
          <w:rFonts w:ascii="Arial" w:hAnsi="Arial"/>
          <w:i w:val="0"/>
          <w:sz w:val="18"/>
          <w:szCs w:val="18"/>
          <w:lang w:val="de-AT"/>
        </w:rPr>
        <w:t>Alfa Romeo</w:t>
      </w:r>
      <w:r w:rsidR="00DF0662" w:rsidRPr="00001A5C">
        <w:rPr>
          <w:rFonts w:ascii="Arial" w:hAnsi="Arial"/>
          <w:i w:val="0"/>
          <w:sz w:val="18"/>
          <w:szCs w:val="18"/>
          <w:lang w:val="de-AT"/>
        </w:rPr>
        <w:t xml:space="preserve"> Presse im Web: </w:t>
      </w:r>
      <w:hyperlink r:id="rId11" w:history="1">
        <w:r w:rsidR="00DF0662" w:rsidRPr="00001A5C">
          <w:rPr>
            <w:rStyle w:val="Hyperlink"/>
            <w:rFonts w:ascii="Arial" w:hAnsi="Arial"/>
            <w:i w:val="0"/>
            <w:sz w:val="18"/>
            <w:szCs w:val="18"/>
            <w:lang w:val="de-AT"/>
          </w:rPr>
          <w:t>www.alfaromeopress.at</w:t>
        </w:r>
      </w:hyperlink>
    </w:p>
    <w:sectPr w:rsidR="00DF0662" w:rsidRPr="00001A5C"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7DC90DEF" wp14:editId="25287D5E">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D5E3613" wp14:editId="424D2FD9">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6317379" wp14:editId="5227A20D">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167BE6DB" wp14:editId="2A541462">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769ECF9C" wp14:editId="458F95F9">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F55FE6" w:rsidRPr="00F55FE6">
                                <w:rPr>
                                  <w:noProof/>
                                  <w:lang w:val="de-DE"/>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F55FE6" w:rsidRPr="00F55FE6">
                          <w:rPr>
                            <w:noProof/>
                            <w:lang w:val="de-DE"/>
                          </w:rPr>
                          <w:t>4</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30794680" wp14:editId="37927C8F">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09C14E8C" wp14:editId="57EF071B">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07F08422" wp14:editId="3109C05A">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5E2518C8" wp14:editId="5034939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0C0DCC2A" wp14:editId="085E1A5D">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D26109E" wp14:editId="58584507">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4D5D1042" wp14:editId="06459157">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35E57685" wp14:editId="3F00A3D5">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69A0237" wp14:editId="2D53B7AC">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7FBA0418" wp14:editId="1E3BF8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3C07AE6"/>
    <w:multiLevelType w:val="hybridMultilevel"/>
    <w:tmpl w:val="49A0FEB6"/>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30D5F07"/>
    <w:multiLevelType w:val="hybridMultilevel"/>
    <w:tmpl w:val="AC62A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8">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1"/>
  </w:num>
  <w:num w:numId="4">
    <w:abstractNumId w:val="1"/>
  </w:num>
  <w:num w:numId="5">
    <w:abstractNumId w:val="22"/>
  </w:num>
  <w:num w:numId="6">
    <w:abstractNumId w:val="2"/>
  </w:num>
  <w:num w:numId="7">
    <w:abstractNumId w:val="0"/>
  </w:num>
  <w:num w:numId="8">
    <w:abstractNumId w:val="17"/>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20"/>
    <w:lvlOverride w:ilvl="0">
      <w:lvl w:ilvl="0">
        <w:numFmt w:val="bullet"/>
        <w:lvlText w:val="•"/>
        <w:lvlJc w:val="left"/>
        <w:rPr>
          <w:position w:val="0"/>
          <w:rtl w:val="0"/>
          <w:lang w:val="de-DE"/>
        </w:rPr>
      </w:lvl>
    </w:lvlOverride>
  </w:num>
  <w:num w:numId="18">
    <w:abstractNumId w:val="20"/>
  </w:num>
  <w:num w:numId="19">
    <w:abstractNumId w:val="7"/>
  </w:num>
  <w:num w:numId="20">
    <w:abstractNumId w:val="6"/>
  </w:num>
  <w:num w:numId="21">
    <w:abstractNumId w:val="18"/>
  </w:num>
  <w:num w:numId="22">
    <w:abstractNumId w:val="11"/>
  </w:num>
  <w:num w:numId="23">
    <w:abstractNumId w:val="18"/>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75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1A5C"/>
    <w:rsid w:val="00004698"/>
    <w:rsid w:val="00006E4D"/>
    <w:rsid w:val="0003001C"/>
    <w:rsid w:val="0003669A"/>
    <w:rsid w:val="00077AF9"/>
    <w:rsid w:val="000B4AE4"/>
    <w:rsid w:val="000B6717"/>
    <w:rsid w:val="000C12DB"/>
    <w:rsid w:val="000C280B"/>
    <w:rsid w:val="000D1D5E"/>
    <w:rsid w:val="000E5473"/>
    <w:rsid w:val="000F60EE"/>
    <w:rsid w:val="001258D0"/>
    <w:rsid w:val="00133F35"/>
    <w:rsid w:val="0013681A"/>
    <w:rsid w:val="0014088B"/>
    <w:rsid w:val="00152E55"/>
    <w:rsid w:val="00154B3C"/>
    <w:rsid w:val="001705FC"/>
    <w:rsid w:val="00171E01"/>
    <w:rsid w:val="00172284"/>
    <w:rsid w:val="001749F1"/>
    <w:rsid w:val="00195596"/>
    <w:rsid w:val="001C22AF"/>
    <w:rsid w:val="001C64DD"/>
    <w:rsid w:val="001D383C"/>
    <w:rsid w:val="0020361E"/>
    <w:rsid w:val="00217070"/>
    <w:rsid w:val="0022229E"/>
    <w:rsid w:val="0024198C"/>
    <w:rsid w:val="00267622"/>
    <w:rsid w:val="002A6DB2"/>
    <w:rsid w:val="002D694C"/>
    <w:rsid w:val="00315CEA"/>
    <w:rsid w:val="0034593D"/>
    <w:rsid w:val="00345E09"/>
    <w:rsid w:val="00355DCE"/>
    <w:rsid w:val="00366E38"/>
    <w:rsid w:val="00370917"/>
    <w:rsid w:val="00375E15"/>
    <w:rsid w:val="00377799"/>
    <w:rsid w:val="00381406"/>
    <w:rsid w:val="003A72B4"/>
    <w:rsid w:val="003C20E1"/>
    <w:rsid w:val="003C5390"/>
    <w:rsid w:val="003F0D6C"/>
    <w:rsid w:val="00406679"/>
    <w:rsid w:val="00425778"/>
    <w:rsid w:val="00426287"/>
    <w:rsid w:val="00435389"/>
    <w:rsid w:val="004475B3"/>
    <w:rsid w:val="0045305E"/>
    <w:rsid w:val="00460334"/>
    <w:rsid w:val="00465003"/>
    <w:rsid w:val="00497388"/>
    <w:rsid w:val="004B28D5"/>
    <w:rsid w:val="005050F9"/>
    <w:rsid w:val="00507852"/>
    <w:rsid w:val="0052110D"/>
    <w:rsid w:val="00544DF0"/>
    <w:rsid w:val="00551514"/>
    <w:rsid w:val="00555C1D"/>
    <w:rsid w:val="00561499"/>
    <w:rsid w:val="005850A0"/>
    <w:rsid w:val="005858DB"/>
    <w:rsid w:val="005B2965"/>
    <w:rsid w:val="005C3C0A"/>
    <w:rsid w:val="005D7A0C"/>
    <w:rsid w:val="00616BF5"/>
    <w:rsid w:val="00633EE1"/>
    <w:rsid w:val="00642958"/>
    <w:rsid w:val="00670FF8"/>
    <w:rsid w:val="006A3421"/>
    <w:rsid w:val="006B3448"/>
    <w:rsid w:val="00732D81"/>
    <w:rsid w:val="00733822"/>
    <w:rsid w:val="0073601C"/>
    <w:rsid w:val="007368CD"/>
    <w:rsid w:val="007370E6"/>
    <w:rsid w:val="00777FC7"/>
    <w:rsid w:val="00781D6C"/>
    <w:rsid w:val="007A160B"/>
    <w:rsid w:val="007C285E"/>
    <w:rsid w:val="007C6F7B"/>
    <w:rsid w:val="007E007F"/>
    <w:rsid w:val="007E08B0"/>
    <w:rsid w:val="007E5557"/>
    <w:rsid w:val="007E7401"/>
    <w:rsid w:val="00813E47"/>
    <w:rsid w:val="0083110D"/>
    <w:rsid w:val="00832996"/>
    <w:rsid w:val="008349B2"/>
    <w:rsid w:val="00836088"/>
    <w:rsid w:val="00847945"/>
    <w:rsid w:val="00852855"/>
    <w:rsid w:val="008708D9"/>
    <w:rsid w:val="00871AAE"/>
    <w:rsid w:val="008730CF"/>
    <w:rsid w:val="00873E41"/>
    <w:rsid w:val="008849D2"/>
    <w:rsid w:val="008B1863"/>
    <w:rsid w:val="008C7F29"/>
    <w:rsid w:val="0090278D"/>
    <w:rsid w:val="00924EA2"/>
    <w:rsid w:val="00932C53"/>
    <w:rsid w:val="0093518E"/>
    <w:rsid w:val="00954835"/>
    <w:rsid w:val="00974C7A"/>
    <w:rsid w:val="009B235E"/>
    <w:rsid w:val="009C13BF"/>
    <w:rsid w:val="009F0A8C"/>
    <w:rsid w:val="009F4A69"/>
    <w:rsid w:val="009F650A"/>
    <w:rsid w:val="00A040A1"/>
    <w:rsid w:val="00A21A4C"/>
    <w:rsid w:val="00A367CF"/>
    <w:rsid w:val="00A83BA0"/>
    <w:rsid w:val="00A841B8"/>
    <w:rsid w:val="00A968B5"/>
    <w:rsid w:val="00AA20DB"/>
    <w:rsid w:val="00AA5EBA"/>
    <w:rsid w:val="00AB4BA3"/>
    <w:rsid w:val="00AC33CA"/>
    <w:rsid w:val="00B3421A"/>
    <w:rsid w:val="00B528E5"/>
    <w:rsid w:val="00B56CCF"/>
    <w:rsid w:val="00B63882"/>
    <w:rsid w:val="00B8685F"/>
    <w:rsid w:val="00BA540C"/>
    <w:rsid w:val="00BB7006"/>
    <w:rsid w:val="00BD5DFC"/>
    <w:rsid w:val="00C0512A"/>
    <w:rsid w:val="00C13EC3"/>
    <w:rsid w:val="00C479C1"/>
    <w:rsid w:val="00C73A64"/>
    <w:rsid w:val="00CB529D"/>
    <w:rsid w:val="00CB7AAC"/>
    <w:rsid w:val="00CD655F"/>
    <w:rsid w:val="00CE25F8"/>
    <w:rsid w:val="00CE2C17"/>
    <w:rsid w:val="00CE3588"/>
    <w:rsid w:val="00D14F35"/>
    <w:rsid w:val="00D4034A"/>
    <w:rsid w:val="00D4276C"/>
    <w:rsid w:val="00D57356"/>
    <w:rsid w:val="00D64E09"/>
    <w:rsid w:val="00D90126"/>
    <w:rsid w:val="00D914F0"/>
    <w:rsid w:val="00DA370C"/>
    <w:rsid w:val="00DC6AA1"/>
    <w:rsid w:val="00DE029B"/>
    <w:rsid w:val="00DE5DEC"/>
    <w:rsid w:val="00DF0662"/>
    <w:rsid w:val="00DF3437"/>
    <w:rsid w:val="00E02581"/>
    <w:rsid w:val="00E242B3"/>
    <w:rsid w:val="00E25B45"/>
    <w:rsid w:val="00E355E4"/>
    <w:rsid w:val="00E365DA"/>
    <w:rsid w:val="00E80FF9"/>
    <w:rsid w:val="00E81717"/>
    <w:rsid w:val="00E84EBA"/>
    <w:rsid w:val="00E8679B"/>
    <w:rsid w:val="00EB0ACA"/>
    <w:rsid w:val="00EB2D4C"/>
    <w:rsid w:val="00EC31AB"/>
    <w:rsid w:val="00EC3397"/>
    <w:rsid w:val="00F17A88"/>
    <w:rsid w:val="00F3770D"/>
    <w:rsid w:val="00F44613"/>
    <w:rsid w:val="00F54CA6"/>
    <w:rsid w:val="00F55FE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NewNewNewNewNewNewNewNewNewNewNewNewNewNewNew">
    <w:name w:val="Body Text New New New New New New New New New New New New New New New New New New"/>
    <w:basedOn w:val="Standard"/>
    <w:uiPriority w:val="99"/>
    <w:rsid w:val="009F0A8C"/>
    <w:pPr>
      <w:spacing w:line="360" w:lineRule="atLeast"/>
      <w:ind w:right="-143"/>
    </w:pPr>
    <w:rPr>
      <w:color w:val="auto"/>
      <w:sz w:val="24"/>
      <w:szCs w:val="24"/>
      <w:lang w:val="de-DE" w:eastAsia="de-DE"/>
    </w:rPr>
  </w:style>
  <w:style w:type="paragraph" w:styleId="Textkrper">
    <w:name w:val="Body Text"/>
    <w:basedOn w:val="Standard"/>
    <w:link w:val="TextkrperZchn"/>
    <w:uiPriority w:val="99"/>
    <w:rsid w:val="0083608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836088"/>
    <w:rPr>
      <w:rFonts w:ascii="Arial" w:hAnsi="Arial"/>
      <w:szCs w:val="20"/>
      <w:lang w:val="de-DE" w:eastAsia="de-DE"/>
    </w:rPr>
  </w:style>
  <w:style w:type="paragraph" w:customStyle="1" w:styleId="BodyTextNewNewNew">
    <w:name w:val="Body Text New New New"/>
    <w:basedOn w:val="Standard"/>
    <w:uiPriority w:val="99"/>
    <w:rsid w:val="00836088"/>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NewNewNewNewNewNewNewNewNewNewNewNewNewNewNew">
    <w:name w:val="Body Text New New New New New New New New New New New New New New New New New New"/>
    <w:basedOn w:val="Standard"/>
    <w:uiPriority w:val="99"/>
    <w:rsid w:val="009F0A8C"/>
    <w:pPr>
      <w:spacing w:line="360" w:lineRule="atLeast"/>
      <w:ind w:right="-143"/>
    </w:pPr>
    <w:rPr>
      <w:color w:val="auto"/>
      <w:sz w:val="24"/>
      <w:szCs w:val="24"/>
      <w:lang w:val="de-DE" w:eastAsia="de-DE"/>
    </w:rPr>
  </w:style>
  <w:style w:type="paragraph" w:styleId="Textkrper">
    <w:name w:val="Body Text"/>
    <w:basedOn w:val="Standard"/>
    <w:link w:val="TextkrperZchn"/>
    <w:uiPriority w:val="99"/>
    <w:rsid w:val="0083608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836088"/>
    <w:rPr>
      <w:rFonts w:ascii="Arial" w:hAnsi="Arial"/>
      <w:szCs w:val="20"/>
      <w:lang w:val="de-DE" w:eastAsia="de-DE"/>
    </w:rPr>
  </w:style>
  <w:style w:type="paragraph" w:customStyle="1" w:styleId="BodyTextNewNewNew">
    <w:name w:val="Body Text New New New"/>
    <w:basedOn w:val="Standard"/>
    <w:uiPriority w:val="99"/>
    <w:rsid w:val="00836088"/>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26">
      <w:bodyDiv w:val="1"/>
      <w:marLeft w:val="0"/>
      <w:marRight w:val="0"/>
      <w:marTop w:val="0"/>
      <w:marBottom w:val="0"/>
      <w:divBdr>
        <w:top w:val="none" w:sz="0" w:space="0" w:color="auto"/>
        <w:left w:val="none" w:sz="0" w:space="0" w:color="auto"/>
        <w:bottom w:val="none" w:sz="0" w:space="0" w:color="auto"/>
        <w:right w:val="none" w:sz="0" w:space="0" w:color="auto"/>
      </w:divBdr>
    </w:div>
    <w:div w:id="75054693">
      <w:bodyDiv w:val="1"/>
      <w:marLeft w:val="0"/>
      <w:marRight w:val="0"/>
      <w:marTop w:val="0"/>
      <w:marBottom w:val="0"/>
      <w:divBdr>
        <w:top w:val="none" w:sz="0" w:space="0" w:color="auto"/>
        <w:left w:val="none" w:sz="0" w:space="0" w:color="auto"/>
        <w:bottom w:val="none" w:sz="0" w:space="0" w:color="auto"/>
        <w:right w:val="none" w:sz="0" w:space="0" w:color="auto"/>
      </w:divBdr>
    </w:div>
    <w:div w:id="286861937">
      <w:bodyDiv w:val="1"/>
      <w:marLeft w:val="0"/>
      <w:marRight w:val="0"/>
      <w:marTop w:val="0"/>
      <w:marBottom w:val="0"/>
      <w:divBdr>
        <w:top w:val="none" w:sz="0" w:space="0" w:color="auto"/>
        <w:left w:val="none" w:sz="0" w:space="0" w:color="auto"/>
        <w:bottom w:val="none" w:sz="0" w:space="0" w:color="auto"/>
        <w:right w:val="none" w:sz="0" w:space="0" w:color="auto"/>
      </w:divBdr>
    </w:div>
    <w:div w:id="343242575">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36447110">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122698828">
      <w:bodyDiv w:val="1"/>
      <w:marLeft w:val="0"/>
      <w:marRight w:val="0"/>
      <w:marTop w:val="0"/>
      <w:marBottom w:val="0"/>
      <w:divBdr>
        <w:top w:val="none" w:sz="0" w:space="0" w:color="auto"/>
        <w:left w:val="none" w:sz="0" w:space="0" w:color="auto"/>
        <w:bottom w:val="none" w:sz="0" w:space="0" w:color="auto"/>
        <w:right w:val="none" w:sz="0" w:space="0" w:color="auto"/>
      </w:divBdr>
    </w:div>
    <w:div w:id="124822284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638562773">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86867919">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16F8-D434-4D5D-BE66-F1BADE718DB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CB48404-3FA8-4212-8334-A7CAB4D8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1890</Words>
  <Characters>10779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12644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2017-01-10T10:49:00Z</cp:lastPrinted>
  <dcterms:created xsi:type="dcterms:W3CDTF">2019-03-01T12:10:00Z</dcterms:created>
  <dcterms:modified xsi:type="dcterms:W3CDTF">2019-03-01T12:24:00Z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cf3f50cc-43cb-443d-83a4-ea6b0240011f</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F05458A,10.01.2017 11:50:30,PUBLIC</vt:lpwstr>
  </property>
</Properties>
</file>