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09" w:rsidRPr="00066109" w:rsidRDefault="00066109" w:rsidP="00066109">
      <w:pPr>
        <w:pStyle w:val="01TEXT"/>
        <w:rPr>
          <w:rFonts w:asciiTheme="majorHAnsi" w:hAnsiTheme="majorHAnsi" w:cstheme="majorHAnsi"/>
          <w:b/>
          <w:bCs/>
          <w:iCs/>
          <w:color w:val="000000" w:themeColor="accent1"/>
          <w:sz w:val="24"/>
          <w:lang w:val="de-DE"/>
        </w:rPr>
      </w:pPr>
      <w:r w:rsidRPr="00066109">
        <w:rPr>
          <w:rFonts w:asciiTheme="majorHAnsi" w:hAnsiTheme="majorHAnsi" w:cstheme="majorHAnsi"/>
          <w:b/>
          <w:bCs/>
          <w:iCs/>
          <w:color w:val="000000" w:themeColor="accent1"/>
          <w:sz w:val="24"/>
          <w:lang w:val="de-DE"/>
        </w:rPr>
        <w:t>Jeep</w:t>
      </w:r>
      <w:r w:rsidRPr="00066109">
        <w:rPr>
          <w:rFonts w:asciiTheme="majorHAnsi" w:hAnsiTheme="majorHAnsi" w:cstheme="majorHAnsi"/>
          <w:b/>
          <w:bCs/>
          <w:iCs/>
          <w:color w:val="000000" w:themeColor="accent1"/>
          <w:sz w:val="24"/>
          <w:vertAlign w:val="subscript"/>
          <w:lang w:val="de-DE"/>
        </w:rPr>
        <w:t>®</w:t>
      </w:r>
      <w:r w:rsidRPr="00066109">
        <w:rPr>
          <w:rFonts w:asciiTheme="majorHAnsi" w:hAnsiTheme="majorHAnsi" w:cstheme="majorHAnsi"/>
          <w:b/>
          <w:bCs/>
          <w:iCs/>
          <w:color w:val="000000" w:themeColor="accent1"/>
          <w:sz w:val="24"/>
          <w:lang w:val="de-DE"/>
        </w:rPr>
        <w:t xml:space="preserve"> Compass steht mit den Rolling Stones auf der Bühne</w:t>
      </w:r>
    </w:p>
    <w:p w:rsidR="00C21A83" w:rsidRPr="00AF0DDC" w:rsidRDefault="00C21A83" w:rsidP="00B772C3">
      <w:pPr>
        <w:pStyle w:val="01TEXT"/>
        <w:rPr>
          <w:rFonts w:asciiTheme="majorHAnsi" w:hAnsiTheme="majorHAnsi" w:cstheme="majorHAnsi"/>
          <w:b/>
          <w:bCs/>
          <w:i/>
          <w:iCs/>
          <w:color w:val="000000" w:themeColor="accent1"/>
          <w:sz w:val="24"/>
          <w:lang w:val="de-DE"/>
        </w:rPr>
      </w:pPr>
    </w:p>
    <w:p w:rsidR="00066109" w:rsidRPr="00066109" w:rsidRDefault="00066109" w:rsidP="00066109">
      <w:pPr>
        <w:pStyle w:val="01TEXT"/>
        <w:numPr>
          <w:ilvl w:val="0"/>
          <w:numId w:val="10"/>
        </w:numPr>
        <w:rPr>
          <w:rFonts w:asciiTheme="majorHAnsi" w:hAnsiTheme="majorHAnsi" w:cstheme="majorHAnsi"/>
          <w:b/>
          <w:bCs/>
          <w:i/>
          <w:iCs/>
          <w:color w:val="000000" w:themeColor="accent1"/>
          <w:sz w:val="22"/>
          <w:szCs w:val="22"/>
          <w:lang w:val="de-DE"/>
        </w:rPr>
      </w:pPr>
      <w:r w:rsidRPr="00066109">
        <w:rPr>
          <w:rFonts w:asciiTheme="majorHAnsi" w:hAnsiTheme="majorHAnsi" w:cstheme="majorHAnsi"/>
          <w:b/>
          <w:bCs/>
          <w:i/>
          <w:iCs/>
          <w:color w:val="000000" w:themeColor="accent1"/>
          <w:sz w:val="22"/>
          <w:szCs w:val="22"/>
          <w:lang w:val="de-DE"/>
        </w:rPr>
        <w:t>Jeep</w:t>
      </w:r>
      <w:r w:rsidRPr="00066109">
        <w:rPr>
          <w:rFonts w:asciiTheme="majorHAnsi" w:hAnsiTheme="majorHAnsi" w:cstheme="majorHAnsi"/>
          <w:b/>
          <w:bCs/>
          <w:i/>
          <w:iCs/>
          <w:color w:val="000000" w:themeColor="accent1"/>
          <w:sz w:val="22"/>
          <w:szCs w:val="22"/>
          <w:vertAlign w:val="subscript"/>
          <w:lang w:val="de-DE"/>
        </w:rPr>
        <w:t>®</w:t>
      </w:r>
      <w:r w:rsidRPr="00066109">
        <w:rPr>
          <w:rFonts w:asciiTheme="majorHAnsi" w:hAnsiTheme="majorHAnsi" w:cstheme="majorHAnsi"/>
          <w:b/>
          <w:bCs/>
          <w:i/>
          <w:iCs/>
          <w:color w:val="000000" w:themeColor="accent1"/>
          <w:sz w:val="22"/>
          <w:szCs w:val="22"/>
          <w:lang w:val="de-DE"/>
        </w:rPr>
        <w:t xml:space="preserve"> ist der offizielle Sponsor </w:t>
      </w:r>
      <w:r w:rsidR="00793F29" w:rsidRPr="00066109">
        <w:rPr>
          <w:rFonts w:asciiTheme="majorHAnsi" w:hAnsiTheme="majorHAnsi" w:cstheme="majorHAnsi"/>
          <w:b/>
          <w:bCs/>
          <w:i/>
          <w:iCs/>
          <w:color w:val="000000" w:themeColor="accent1"/>
          <w:sz w:val="22"/>
          <w:szCs w:val="22"/>
          <w:lang w:val="de-DE"/>
        </w:rPr>
        <w:t>der</w:t>
      </w:r>
      <w:r w:rsidR="00793F29" w:rsidRPr="00066109">
        <w:rPr>
          <w:rFonts w:asciiTheme="majorHAnsi" w:hAnsiTheme="majorHAnsi" w:cstheme="majorHAnsi"/>
          <w:b/>
          <w:bCs/>
          <w:i/>
          <w:iCs/>
          <w:color w:val="000000" w:themeColor="accent1"/>
          <w:sz w:val="22"/>
          <w:szCs w:val="22"/>
          <w:lang w:val="de-DE"/>
        </w:rPr>
        <w:t xml:space="preserve"> </w:t>
      </w:r>
      <w:r w:rsidRPr="00066109">
        <w:rPr>
          <w:rFonts w:asciiTheme="majorHAnsi" w:hAnsiTheme="majorHAnsi" w:cstheme="majorHAnsi"/>
          <w:b/>
          <w:bCs/>
          <w:i/>
          <w:iCs/>
          <w:color w:val="000000" w:themeColor="accent1"/>
          <w:sz w:val="22"/>
          <w:szCs w:val="22"/>
          <w:lang w:val="de-DE"/>
        </w:rPr>
        <w:t>‚Rolling Stones – No</w:t>
      </w:r>
      <w:bookmarkStart w:id="0" w:name="_GoBack"/>
      <w:bookmarkEnd w:id="0"/>
      <w:r w:rsidRPr="00066109">
        <w:rPr>
          <w:rFonts w:asciiTheme="majorHAnsi" w:hAnsiTheme="majorHAnsi" w:cstheme="majorHAnsi"/>
          <w:b/>
          <w:bCs/>
          <w:i/>
          <w:iCs/>
          <w:color w:val="000000" w:themeColor="accent1"/>
          <w:sz w:val="22"/>
          <w:szCs w:val="22"/>
          <w:lang w:val="de-DE"/>
        </w:rPr>
        <w:t xml:space="preserve"> Filter‘</w:t>
      </w:r>
      <w:r w:rsidR="00793F29">
        <w:rPr>
          <w:rFonts w:asciiTheme="majorHAnsi" w:hAnsiTheme="majorHAnsi" w:cstheme="majorHAnsi"/>
          <w:b/>
          <w:bCs/>
          <w:i/>
          <w:iCs/>
          <w:color w:val="000000" w:themeColor="accent1"/>
          <w:sz w:val="22"/>
          <w:szCs w:val="22"/>
          <w:lang w:val="de-DE"/>
        </w:rPr>
        <w:t xml:space="preserve"> </w:t>
      </w:r>
      <w:r w:rsidR="00793F29" w:rsidRPr="00066109">
        <w:rPr>
          <w:rFonts w:asciiTheme="majorHAnsi" w:hAnsiTheme="majorHAnsi" w:cstheme="majorHAnsi"/>
          <w:b/>
          <w:bCs/>
          <w:i/>
          <w:iCs/>
          <w:color w:val="000000" w:themeColor="accent1"/>
          <w:sz w:val="22"/>
          <w:szCs w:val="22"/>
          <w:lang w:val="de-DE"/>
        </w:rPr>
        <w:t xml:space="preserve">Europa-Tournee 2017 </w:t>
      </w:r>
      <w:r w:rsidRPr="00066109">
        <w:rPr>
          <w:rFonts w:asciiTheme="majorHAnsi" w:hAnsiTheme="majorHAnsi" w:cstheme="majorHAnsi"/>
          <w:b/>
          <w:bCs/>
          <w:i/>
          <w:iCs/>
          <w:color w:val="000000" w:themeColor="accent1"/>
          <w:sz w:val="22"/>
          <w:szCs w:val="22"/>
          <w:lang w:val="de-DE"/>
        </w:rPr>
        <w:t>vom 9. September bis zum 25. Oktober</w:t>
      </w:r>
    </w:p>
    <w:p w:rsidR="00066109" w:rsidRPr="00066109" w:rsidRDefault="00066109" w:rsidP="00066109">
      <w:pPr>
        <w:pStyle w:val="01TEXT"/>
        <w:numPr>
          <w:ilvl w:val="0"/>
          <w:numId w:val="10"/>
        </w:numPr>
        <w:rPr>
          <w:rFonts w:asciiTheme="majorHAnsi" w:hAnsiTheme="majorHAnsi" w:cstheme="majorHAnsi"/>
          <w:b/>
          <w:bCs/>
          <w:i/>
          <w:iCs/>
          <w:color w:val="000000" w:themeColor="accent1"/>
          <w:sz w:val="22"/>
          <w:szCs w:val="22"/>
          <w:lang w:val="de-DE"/>
        </w:rPr>
      </w:pPr>
      <w:r w:rsidRPr="00066109">
        <w:rPr>
          <w:rFonts w:asciiTheme="majorHAnsi" w:hAnsiTheme="majorHAnsi" w:cstheme="majorHAnsi"/>
          <w:b/>
          <w:bCs/>
          <w:i/>
          <w:iCs/>
          <w:color w:val="000000" w:themeColor="accent1"/>
          <w:sz w:val="22"/>
          <w:szCs w:val="22"/>
          <w:lang w:val="de-DE"/>
        </w:rPr>
        <w:t xml:space="preserve">Gaststar während der gesamten Tournee ist der neue Jeep Compass auf </w:t>
      </w:r>
      <w:r w:rsidR="0098736B">
        <w:rPr>
          <w:rFonts w:asciiTheme="majorHAnsi" w:hAnsiTheme="majorHAnsi" w:cstheme="majorHAnsi"/>
          <w:b/>
          <w:bCs/>
          <w:i/>
          <w:iCs/>
          <w:color w:val="000000" w:themeColor="accent1"/>
          <w:sz w:val="22"/>
          <w:szCs w:val="22"/>
          <w:lang w:val="de-DE"/>
        </w:rPr>
        <w:t xml:space="preserve">einer </w:t>
      </w:r>
      <w:r w:rsidRPr="00066109">
        <w:rPr>
          <w:rFonts w:asciiTheme="majorHAnsi" w:hAnsiTheme="majorHAnsi" w:cstheme="majorHAnsi"/>
          <w:b/>
          <w:bCs/>
          <w:i/>
          <w:iCs/>
          <w:color w:val="000000" w:themeColor="accent1"/>
          <w:sz w:val="22"/>
          <w:szCs w:val="22"/>
          <w:lang w:val="de-DE"/>
        </w:rPr>
        <w:t>eigene</w:t>
      </w:r>
      <w:r w:rsidR="0098736B">
        <w:rPr>
          <w:rFonts w:asciiTheme="majorHAnsi" w:hAnsiTheme="majorHAnsi" w:cstheme="majorHAnsi"/>
          <w:b/>
          <w:bCs/>
          <w:i/>
          <w:iCs/>
          <w:color w:val="000000" w:themeColor="accent1"/>
          <w:sz w:val="22"/>
          <w:szCs w:val="22"/>
          <w:lang w:val="de-DE"/>
        </w:rPr>
        <w:t>n</w:t>
      </w:r>
      <w:r w:rsidRPr="00066109">
        <w:rPr>
          <w:rFonts w:asciiTheme="majorHAnsi" w:hAnsiTheme="majorHAnsi" w:cstheme="majorHAnsi"/>
          <w:b/>
          <w:bCs/>
          <w:i/>
          <w:iCs/>
          <w:color w:val="000000" w:themeColor="accent1"/>
          <w:sz w:val="22"/>
          <w:szCs w:val="22"/>
          <w:lang w:val="de-DE"/>
        </w:rPr>
        <w:t xml:space="preserve"> Bühne</w:t>
      </w:r>
    </w:p>
    <w:p w:rsidR="00066109" w:rsidRDefault="00066109" w:rsidP="00066109">
      <w:pPr>
        <w:pStyle w:val="01TEXT"/>
        <w:numPr>
          <w:ilvl w:val="0"/>
          <w:numId w:val="10"/>
        </w:numPr>
        <w:rPr>
          <w:rFonts w:asciiTheme="majorHAnsi" w:hAnsiTheme="majorHAnsi" w:cstheme="majorHAnsi"/>
          <w:b/>
          <w:bCs/>
          <w:i/>
          <w:iCs/>
          <w:color w:val="000000" w:themeColor="accent1"/>
          <w:sz w:val="22"/>
          <w:szCs w:val="22"/>
          <w:lang w:val="de-DE"/>
        </w:rPr>
      </w:pPr>
      <w:r w:rsidRPr="00066109">
        <w:rPr>
          <w:rFonts w:asciiTheme="majorHAnsi" w:hAnsiTheme="majorHAnsi" w:cstheme="majorHAnsi"/>
          <w:b/>
          <w:bCs/>
          <w:i/>
          <w:iCs/>
          <w:color w:val="000000" w:themeColor="accent1"/>
          <w:sz w:val="22"/>
          <w:szCs w:val="22"/>
          <w:lang w:val="de-DE"/>
        </w:rPr>
        <w:t>Digitale und musikalische Aktivitäten bringen Fans mit dem freien Spirit der Marke Jeep zusammen</w:t>
      </w:r>
    </w:p>
    <w:p w:rsidR="0098736B" w:rsidRPr="00066109" w:rsidRDefault="0098736B" w:rsidP="00066109">
      <w:pPr>
        <w:pStyle w:val="01TEXT"/>
        <w:numPr>
          <w:ilvl w:val="0"/>
          <w:numId w:val="10"/>
        </w:numPr>
        <w:rPr>
          <w:rFonts w:asciiTheme="majorHAnsi" w:hAnsiTheme="majorHAnsi" w:cstheme="majorHAnsi"/>
          <w:b/>
          <w:bCs/>
          <w:i/>
          <w:iCs/>
          <w:color w:val="000000" w:themeColor="accent1"/>
          <w:sz w:val="22"/>
          <w:szCs w:val="22"/>
          <w:lang w:val="de-DE"/>
        </w:rPr>
      </w:pPr>
      <w:r>
        <w:rPr>
          <w:rFonts w:asciiTheme="majorHAnsi" w:hAnsiTheme="majorHAnsi" w:cstheme="majorHAnsi"/>
          <w:b/>
          <w:bCs/>
          <w:i/>
          <w:iCs/>
          <w:color w:val="000000" w:themeColor="accent1"/>
          <w:sz w:val="22"/>
          <w:szCs w:val="22"/>
          <w:lang w:val="de-DE"/>
        </w:rPr>
        <w:t>Zu sehen und hören am 16. September in Spielberg</w:t>
      </w:r>
    </w:p>
    <w:p w:rsidR="00B772C3" w:rsidRDefault="00B772C3" w:rsidP="00B772C3">
      <w:pPr>
        <w:pStyle w:val="01TEXT"/>
        <w:rPr>
          <w:rFonts w:asciiTheme="minorHAnsi" w:eastAsia="Calibri" w:hAnsiTheme="minorHAnsi" w:cstheme="minorHAnsi"/>
          <w:color w:val="auto"/>
          <w:sz w:val="20"/>
          <w:szCs w:val="20"/>
          <w:lang w:val="de-DE" w:eastAsia="en-US"/>
        </w:rPr>
      </w:pPr>
    </w:p>
    <w:p w:rsidR="00BE6C05" w:rsidRDefault="00BE6C05" w:rsidP="00B772C3">
      <w:pPr>
        <w:pStyle w:val="01TEXT"/>
        <w:rPr>
          <w:rFonts w:asciiTheme="minorHAnsi" w:eastAsia="Calibri" w:hAnsiTheme="minorHAnsi" w:cstheme="minorHAnsi"/>
          <w:color w:val="auto"/>
          <w:sz w:val="20"/>
          <w:szCs w:val="20"/>
          <w:lang w:val="de-DE" w:eastAsia="en-US"/>
        </w:rPr>
      </w:pPr>
      <w:r>
        <w:rPr>
          <w:rFonts w:asciiTheme="minorHAnsi" w:eastAsia="Calibri" w:hAnsiTheme="minorHAnsi" w:cstheme="minorHAnsi"/>
          <w:color w:val="auto"/>
          <w:sz w:val="20"/>
          <w:szCs w:val="20"/>
          <w:lang w:val="de-DE" w:eastAsia="en-US"/>
        </w:rPr>
        <w:t>Wien, im September 2017</w:t>
      </w:r>
    </w:p>
    <w:p w:rsidR="00BE6C05" w:rsidRPr="00BE6C05" w:rsidRDefault="00BE6C05" w:rsidP="00B772C3">
      <w:pPr>
        <w:pStyle w:val="01TEXT"/>
        <w:rPr>
          <w:rFonts w:asciiTheme="minorHAnsi" w:eastAsia="Calibri" w:hAnsiTheme="minorHAnsi" w:cstheme="minorHAnsi"/>
          <w:color w:val="auto"/>
          <w:sz w:val="20"/>
          <w:szCs w:val="20"/>
          <w:lang w:val="de-DE" w:eastAsia="en-US"/>
        </w:rPr>
      </w:pPr>
    </w:p>
    <w:p w:rsidR="00066109" w:rsidRPr="00066109" w:rsidRDefault="0098736B" w:rsidP="00066109">
      <w:pPr>
        <w:pStyle w:val="01TEXT"/>
        <w:rPr>
          <w:rFonts w:asciiTheme="minorHAnsi" w:eastAsia="Calibri" w:hAnsiTheme="minorHAnsi" w:cstheme="minorHAnsi"/>
          <w:color w:val="auto"/>
          <w:sz w:val="20"/>
          <w:szCs w:val="20"/>
          <w:lang w:val="de-DE" w:eastAsia="en-US"/>
        </w:rPr>
      </w:pPr>
      <w:r>
        <w:rPr>
          <w:rFonts w:asciiTheme="minorHAnsi" w:eastAsia="Calibri" w:hAnsiTheme="minorHAnsi" w:cstheme="minorHAnsi"/>
          <w:color w:val="auto"/>
          <w:sz w:val="20"/>
          <w:szCs w:val="20"/>
          <w:lang w:val="de-DE" w:eastAsia="en-US"/>
        </w:rPr>
        <w:t>Ab 9. September</w:t>
      </w:r>
      <w:r w:rsidR="00066109" w:rsidRPr="00066109">
        <w:rPr>
          <w:rFonts w:asciiTheme="minorHAnsi" w:eastAsia="Calibri" w:hAnsiTheme="minorHAnsi" w:cstheme="minorHAnsi"/>
          <w:color w:val="auto"/>
          <w:sz w:val="20"/>
          <w:szCs w:val="20"/>
          <w:lang w:val="de-DE" w:eastAsia="en-US"/>
        </w:rPr>
        <w:t xml:space="preserve"> </w:t>
      </w:r>
      <w:r>
        <w:rPr>
          <w:rFonts w:asciiTheme="minorHAnsi" w:eastAsia="Calibri" w:hAnsiTheme="minorHAnsi" w:cstheme="minorHAnsi"/>
          <w:color w:val="auto"/>
          <w:sz w:val="20"/>
          <w:szCs w:val="20"/>
          <w:lang w:val="de-DE" w:eastAsia="en-US"/>
        </w:rPr>
        <w:t>vereinen</w:t>
      </w:r>
      <w:r w:rsidR="00066109" w:rsidRPr="00066109">
        <w:rPr>
          <w:rFonts w:asciiTheme="minorHAnsi" w:eastAsia="Calibri" w:hAnsiTheme="minorHAnsi" w:cstheme="minorHAnsi"/>
          <w:color w:val="auto"/>
          <w:sz w:val="20"/>
          <w:szCs w:val="20"/>
          <w:lang w:val="de-DE" w:eastAsia="en-US"/>
        </w:rPr>
        <w:t xml:space="preserve"> zwei beständige Ikonen zum </w:t>
      </w:r>
      <w:r>
        <w:rPr>
          <w:rFonts w:asciiTheme="minorHAnsi" w:eastAsia="Calibri" w:hAnsiTheme="minorHAnsi" w:cstheme="minorHAnsi"/>
          <w:color w:val="auto"/>
          <w:sz w:val="20"/>
          <w:szCs w:val="20"/>
          <w:lang w:val="de-DE" w:eastAsia="en-US"/>
        </w:rPr>
        <w:t>zweiten Mal ihre Kräfte</w:t>
      </w:r>
      <w:r w:rsidR="00066109" w:rsidRPr="00066109">
        <w:rPr>
          <w:rFonts w:asciiTheme="minorHAnsi" w:eastAsia="Calibri" w:hAnsiTheme="minorHAnsi" w:cstheme="minorHAnsi"/>
          <w:color w:val="auto"/>
          <w:sz w:val="20"/>
          <w:szCs w:val="20"/>
          <w:lang w:val="de-DE" w:eastAsia="en-US"/>
        </w:rPr>
        <w:t>: Jeep</w:t>
      </w:r>
      <w:r w:rsidR="00066109" w:rsidRPr="00066109">
        <w:rPr>
          <w:rFonts w:asciiTheme="minorHAnsi" w:eastAsia="Calibri" w:hAnsiTheme="minorHAnsi" w:cstheme="minorHAnsi"/>
          <w:color w:val="auto"/>
          <w:sz w:val="20"/>
          <w:szCs w:val="20"/>
          <w:vertAlign w:val="subscript"/>
          <w:lang w:val="de-DE" w:eastAsia="en-US"/>
        </w:rPr>
        <w:t>®</w:t>
      </w:r>
      <w:r>
        <w:rPr>
          <w:rFonts w:asciiTheme="minorHAnsi" w:eastAsia="Calibri" w:hAnsiTheme="minorHAnsi" w:cstheme="minorHAnsi"/>
          <w:color w:val="auto"/>
          <w:sz w:val="20"/>
          <w:szCs w:val="20"/>
          <w:lang w:val="de-DE" w:eastAsia="en-US"/>
        </w:rPr>
        <w:t> </w:t>
      </w:r>
      <w:r w:rsidR="00066109" w:rsidRPr="00066109">
        <w:rPr>
          <w:rFonts w:asciiTheme="minorHAnsi" w:eastAsia="Calibri" w:hAnsiTheme="minorHAnsi" w:cstheme="minorHAnsi"/>
          <w:color w:val="auto"/>
          <w:sz w:val="20"/>
          <w:szCs w:val="20"/>
          <w:lang w:val="de-DE" w:eastAsia="en-US"/>
        </w:rPr>
        <w:t>unterstützt die neue Europa-Tournee der Kult-Rockband Rolling Stones.</w:t>
      </w:r>
    </w:p>
    <w:p w:rsidR="00066109" w:rsidRPr="00066109" w:rsidRDefault="00066109" w:rsidP="00066109">
      <w:pPr>
        <w:pStyle w:val="01TEXT"/>
        <w:rPr>
          <w:rFonts w:asciiTheme="minorHAnsi" w:eastAsia="Calibri" w:hAnsiTheme="minorHAnsi" w:cstheme="minorHAnsi"/>
          <w:color w:val="auto"/>
          <w:sz w:val="20"/>
          <w:szCs w:val="20"/>
          <w:lang w:val="de-DE" w:eastAsia="en-US"/>
        </w:rPr>
      </w:pPr>
    </w:p>
    <w:p w:rsidR="00066109" w:rsidRPr="00066109" w:rsidRDefault="00066109" w:rsidP="00066109">
      <w:pPr>
        <w:pStyle w:val="01TEXT"/>
        <w:rPr>
          <w:rFonts w:asciiTheme="minorHAnsi" w:eastAsia="Calibri" w:hAnsiTheme="minorHAnsi" w:cstheme="minorHAnsi"/>
          <w:color w:val="auto"/>
          <w:sz w:val="20"/>
          <w:szCs w:val="20"/>
          <w:lang w:val="de-DE" w:eastAsia="en-US"/>
        </w:rPr>
      </w:pPr>
      <w:r w:rsidRPr="00066109">
        <w:rPr>
          <w:rFonts w:asciiTheme="minorHAnsi" w:eastAsia="Calibri" w:hAnsiTheme="minorHAnsi" w:cstheme="minorHAnsi"/>
          <w:color w:val="auto"/>
          <w:sz w:val="20"/>
          <w:szCs w:val="20"/>
          <w:lang w:val="de-DE" w:eastAsia="en-US"/>
        </w:rPr>
        <w:t xml:space="preserve">Beide </w:t>
      </w:r>
      <w:r w:rsidR="0098736B">
        <w:rPr>
          <w:rFonts w:asciiTheme="minorHAnsi" w:eastAsia="Calibri" w:hAnsiTheme="minorHAnsi" w:cstheme="minorHAnsi"/>
          <w:color w:val="auto"/>
          <w:sz w:val="20"/>
          <w:szCs w:val="20"/>
          <w:lang w:val="de-DE" w:eastAsia="en-US"/>
        </w:rPr>
        <w:t xml:space="preserve">sind </w:t>
      </w:r>
      <w:r w:rsidRPr="00066109">
        <w:rPr>
          <w:rFonts w:asciiTheme="minorHAnsi" w:eastAsia="Calibri" w:hAnsiTheme="minorHAnsi" w:cstheme="minorHAnsi"/>
          <w:color w:val="auto"/>
          <w:sz w:val="20"/>
          <w:szCs w:val="20"/>
          <w:lang w:val="de-DE" w:eastAsia="en-US"/>
        </w:rPr>
        <w:t xml:space="preserve">Legenden in ihren jeweiligen Bereichen </w:t>
      </w:r>
      <w:r w:rsidR="0098736B">
        <w:rPr>
          <w:rFonts w:asciiTheme="minorHAnsi" w:eastAsia="Calibri" w:hAnsiTheme="minorHAnsi" w:cstheme="minorHAnsi"/>
          <w:color w:val="auto"/>
          <w:sz w:val="20"/>
          <w:szCs w:val="20"/>
          <w:lang w:val="de-DE" w:eastAsia="en-US"/>
        </w:rPr>
        <w:t xml:space="preserve">und </w:t>
      </w:r>
      <w:r w:rsidRPr="00066109">
        <w:rPr>
          <w:rFonts w:asciiTheme="minorHAnsi" w:eastAsia="Calibri" w:hAnsiTheme="minorHAnsi" w:cstheme="minorHAnsi"/>
          <w:color w:val="auto"/>
          <w:sz w:val="20"/>
          <w:szCs w:val="20"/>
          <w:lang w:val="de-DE" w:eastAsia="en-US"/>
        </w:rPr>
        <w:t xml:space="preserve">finden </w:t>
      </w:r>
      <w:r w:rsidR="0098736B" w:rsidRPr="00066109">
        <w:rPr>
          <w:rFonts w:asciiTheme="minorHAnsi" w:eastAsia="Calibri" w:hAnsiTheme="minorHAnsi" w:cstheme="minorHAnsi"/>
          <w:color w:val="auto"/>
          <w:sz w:val="20"/>
          <w:szCs w:val="20"/>
          <w:lang w:val="de-DE" w:eastAsia="en-US"/>
        </w:rPr>
        <w:t>vom 9</w:t>
      </w:r>
      <w:r w:rsidR="0098736B">
        <w:rPr>
          <w:rFonts w:asciiTheme="minorHAnsi" w:eastAsia="Calibri" w:hAnsiTheme="minorHAnsi" w:cstheme="minorHAnsi"/>
          <w:color w:val="auto"/>
          <w:sz w:val="20"/>
          <w:szCs w:val="20"/>
          <w:lang w:val="de-DE" w:eastAsia="en-US"/>
        </w:rPr>
        <w:t xml:space="preserve">. September bis zum 25. Oktober </w:t>
      </w:r>
      <w:r w:rsidRPr="00066109">
        <w:rPr>
          <w:rFonts w:asciiTheme="minorHAnsi" w:eastAsia="Calibri" w:hAnsiTheme="minorHAnsi" w:cstheme="minorHAnsi"/>
          <w:color w:val="auto"/>
          <w:sz w:val="20"/>
          <w:szCs w:val="20"/>
          <w:lang w:val="de-DE" w:eastAsia="en-US"/>
        </w:rPr>
        <w:t>f</w:t>
      </w:r>
      <w:r w:rsidR="0098736B">
        <w:rPr>
          <w:rFonts w:asciiTheme="minorHAnsi" w:eastAsia="Calibri" w:hAnsiTheme="minorHAnsi" w:cstheme="minorHAnsi"/>
          <w:color w:val="auto"/>
          <w:sz w:val="20"/>
          <w:szCs w:val="20"/>
          <w:lang w:val="de-DE" w:eastAsia="en-US"/>
        </w:rPr>
        <w:t>ür die energiegeladene ‘Rolling Stones – No Filter</w:t>
      </w:r>
      <w:r w:rsidRPr="00066109">
        <w:rPr>
          <w:rFonts w:asciiTheme="minorHAnsi" w:eastAsia="Calibri" w:hAnsiTheme="minorHAnsi" w:cstheme="minorHAnsi"/>
          <w:color w:val="auto"/>
          <w:sz w:val="20"/>
          <w:szCs w:val="20"/>
          <w:lang w:val="de-DE" w:eastAsia="en-US"/>
        </w:rPr>
        <w:t xml:space="preserve"> 2017</w:t>
      </w:r>
      <w:r w:rsidR="0098736B" w:rsidRPr="00066109">
        <w:rPr>
          <w:rFonts w:asciiTheme="minorHAnsi" w:eastAsia="Calibri" w:hAnsiTheme="minorHAnsi" w:cstheme="minorHAnsi"/>
          <w:color w:val="auto"/>
          <w:sz w:val="20"/>
          <w:szCs w:val="20"/>
          <w:lang w:val="de-DE" w:eastAsia="en-US"/>
        </w:rPr>
        <w:t>’</w:t>
      </w:r>
      <w:r w:rsidRPr="00066109">
        <w:rPr>
          <w:rFonts w:asciiTheme="minorHAnsi" w:eastAsia="Calibri" w:hAnsiTheme="minorHAnsi" w:cstheme="minorHAnsi"/>
          <w:color w:val="auto"/>
          <w:sz w:val="20"/>
          <w:szCs w:val="20"/>
          <w:lang w:val="de-DE" w:eastAsia="en-US"/>
        </w:rPr>
        <w:t xml:space="preserve"> </w:t>
      </w:r>
      <w:r w:rsidR="0098736B">
        <w:rPr>
          <w:rFonts w:asciiTheme="minorHAnsi" w:eastAsia="Calibri" w:hAnsiTheme="minorHAnsi" w:cstheme="minorHAnsi"/>
          <w:color w:val="auto"/>
          <w:sz w:val="20"/>
          <w:szCs w:val="20"/>
          <w:lang w:val="de-DE" w:eastAsia="en-US"/>
        </w:rPr>
        <w:t xml:space="preserve">Tournee </w:t>
      </w:r>
      <w:r w:rsidRPr="00066109">
        <w:rPr>
          <w:rFonts w:asciiTheme="minorHAnsi" w:eastAsia="Calibri" w:hAnsiTheme="minorHAnsi" w:cstheme="minorHAnsi"/>
          <w:color w:val="auto"/>
          <w:sz w:val="20"/>
          <w:szCs w:val="20"/>
          <w:lang w:val="de-DE" w:eastAsia="en-US"/>
        </w:rPr>
        <w:t xml:space="preserve">mit 14 Konzerten auf dem gesamten Kontinent </w:t>
      </w:r>
      <w:r w:rsidR="0098736B">
        <w:rPr>
          <w:rFonts w:asciiTheme="minorHAnsi" w:eastAsia="Calibri" w:hAnsiTheme="minorHAnsi" w:cstheme="minorHAnsi"/>
          <w:color w:val="auto"/>
          <w:sz w:val="20"/>
          <w:szCs w:val="20"/>
          <w:lang w:val="de-DE" w:eastAsia="en-US"/>
        </w:rPr>
        <w:t>wiederum zusammen.</w:t>
      </w:r>
    </w:p>
    <w:p w:rsidR="00066109" w:rsidRPr="00066109" w:rsidRDefault="00066109" w:rsidP="00066109">
      <w:pPr>
        <w:pStyle w:val="01TEXT"/>
        <w:rPr>
          <w:rFonts w:asciiTheme="minorHAnsi" w:eastAsia="Calibri" w:hAnsiTheme="minorHAnsi" w:cstheme="minorHAnsi"/>
          <w:color w:val="auto"/>
          <w:sz w:val="20"/>
          <w:szCs w:val="20"/>
          <w:lang w:val="de-DE" w:eastAsia="en-US"/>
        </w:rPr>
      </w:pPr>
    </w:p>
    <w:p w:rsidR="00066109" w:rsidRPr="00066109" w:rsidRDefault="00066109" w:rsidP="00066109">
      <w:pPr>
        <w:pStyle w:val="01TEXT"/>
        <w:rPr>
          <w:rFonts w:asciiTheme="minorHAnsi" w:eastAsia="Calibri" w:hAnsiTheme="minorHAnsi" w:cstheme="minorHAnsi"/>
          <w:color w:val="auto"/>
          <w:sz w:val="20"/>
          <w:szCs w:val="20"/>
          <w:lang w:val="de-DE" w:eastAsia="en-US"/>
        </w:rPr>
      </w:pPr>
      <w:r w:rsidRPr="00066109">
        <w:rPr>
          <w:rFonts w:asciiTheme="minorHAnsi" w:eastAsia="Calibri" w:hAnsiTheme="minorHAnsi" w:cstheme="minorHAnsi"/>
          <w:color w:val="auto"/>
          <w:sz w:val="20"/>
          <w:szCs w:val="20"/>
          <w:lang w:val="de-DE" w:eastAsia="en-US"/>
        </w:rPr>
        <w:t xml:space="preserve">Die erste Zusammenarbeit zwischen Jeep und der Band führte 2014 zu der enorm erfolgreichen Tournee ’14 On </w:t>
      </w:r>
      <w:proofErr w:type="spellStart"/>
      <w:r w:rsidRPr="00066109">
        <w:rPr>
          <w:rFonts w:asciiTheme="minorHAnsi" w:eastAsia="Calibri" w:hAnsiTheme="minorHAnsi" w:cstheme="minorHAnsi"/>
          <w:color w:val="auto"/>
          <w:sz w:val="20"/>
          <w:szCs w:val="20"/>
          <w:lang w:val="de-DE" w:eastAsia="en-US"/>
        </w:rPr>
        <w:t>Fire</w:t>
      </w:r>
      <w:proofErr w:type="spellEnd"/>
      <w:r w:rsidRPr="00066109">
        <w:rPr>
          <w:rFonts w:asciiTheme="minorHAnsi" w:eastAsia="Calibri" w:hAnsiTheme="minorHAnsi" w:cstheme="minorHAnsi"/>
          <w:color w:val="auto"/>
          <w:sz w:val="20"/>
          <w:szCs w:val="20"/>
          <w:lang w:val="de-DE" w:eastAsia="en-US"/>
        </w:rPr>
        <w:t>’. Das erneute Zusammentreffen feiert die Synergie zwischen dem revolutionären und bleibenden Einfluss der Rolling Stones in der Geschichte der Rockmusik und der 76jährigen Reputation von Jeep als authentischster Ausdruck von Freiheit und Abenteuer</w:t>
      </w:r>
      <w:r w:rsidR="0098736B">
        <w:rPr>
          <w:rFonts w:asciiTheme="minorHAnsi" w:eastAsia="Calibri" w:hAnsiTheme="minorHAnsi" w:cstheme="minorHAnsi"/>
          <w:color w:val="auto"/>
          <w:sz w:val="20"/>
          <w:szCs w:val="20"/>
          <w:lang w:val="de-DE" w:eastAsia="en-US"/>
        </w:rPr>
        <w:t xml:space="preserve"> der Fahrzeugwelt</w:t>
      </w:r>
      <w:r w:rsidRPr="00066109">
        <w:rPr>
          <w:rFonts w:asciiTheme="minorHAnsi" w:eastAsia="Calibri" w:hAnsiTheme="minorHAnsi" w:cstheme="minorHAnsi"/>
          <w:color w:val="auto"/>
          <w:sz w:val="20"/>
          <w:szCs w:val="20"/>
          <w:lang w:val="de-DE" w:eastAsia="en-US"/>
        </w:rPr>
        <w:t xml:space="preserve">. </w:t>
      </w:r>
    </w:p>
    <w:p w:rsidR="00066109" w:rsidRPr="00066109" w:rsidRDefault="00066109" w:rsidP="00066109">
      <w:pPr>
        <w:pStyle w:val="01TEXT"/>
        <w:rPr>
          <w:rFonts w:asciiTheme="minorHAnsi" w:eastAsia="Calibri" w:hAnsiTheme="minorHAnsi" w:cstheme="minorHAnsi"/>
          <w:color w:val="auto"/>
          <w:sz w:val="20"/>
          <w:szCs w:val="20"/>
          <w:lang w:val="de-DE" w:eastAsia="en-US"/>
        </w:rPr>
      </w:pPr>
    </w:p>
    <w:p w:rsidR="00066109" w:rsidRPr="00066109" w:rsidRDefault="00066109" w:rsidP="00066109">
      <w:pPr>
        <w:pStyle w:val="01TEXT"/>
        <w:rPr>
          <w:rFonts w:asciiTheme="minorHAnsi" w:eastAsia="Calibri" w:hAnsiTheme="minorHAnsi" w:cstheme="minorHAnsi"/>
          <w:color w:val="auto"/>
          <w:sz w:val="20"/>
          <w:szCs w:val="20"/>
          <w:lang w:val="de-DE" w:eastAsia="en-US"/>
        </w:rPr>
      </w:pPr>
      <w:r w:rsidRPr="00066109">
        <w:rPr>
          <w:rFonts w:asciiTheme="minorHAnsi" w:eastAsia="Calibri" w:hAnsiTheme="minorHAnsi" w:cstheme="minorHAnsi"/>
          <w:color w:val="auto"/>
          <w:sz w:val="20"/>
          <w:szCs w:val="20"/>
          <w:lang w:val="de-DE" w:eastAsia="en-US"/>
        </w:rPr>
        <w:t xml:space="preserve">Gaststar bei ‘Rolling Stones – No Filter’ </w:t>
      </w:r>
      <w:r w:rsidR="0098736B">
        <w:rPr>
          <w:rFonts w:asciiTheme="minorHAnsi" w:eastAsia="Calibri" w:hAnsiTheme="minorHAnsi" w:cstheme="minorHAnsi"/>
          <w:color w:val="auto"/>
          <w:sz w:val="20"/>
          <w:szCs w:val="20"/>
          <w:lang w:val="de-DE" w:eastAsia="en-US"/>
        </w:rPr>
        <w:t>ist</w:t>
      </w:r>
      <w:r w:rsidRPr="00066109">
        <w:rPr>
          <w:rFonts w:asciiTheme="minorHAnsi" w:eastAsia="Calibri" w:hAnsiTheme="minorHAnsi" w:cstheme="minorHAnsi"/>
          <w:color w:val="auto"/>
          <w:sz w:val="20"/>
          <w:szCs w:val="20"/>
          <w:lang w:val="de-DE" w:eastAsia="en-US"/>
        </w:rPr>
        <w:t xml:space="preserve"> der Jeep Compass, das neueste Jeep-Modell mit der Kombination aus den legendären Geländefähigkeiten der Marke mit benutzerfreundlicher Konnektivität und Sicherheitstechnologie sowie einzigartigem, modernem Style.</w:t>
      </w:r>
    </w:p>
    <w:p w:rsidR="00066109" w:rsidRPr="00066109" w:rsidRDefault="00066109" w:rsidP="00066109">
      <w:pPr>
        <w:pStyle w:val="01TEXT"/>
        <w:rPr>
          <w:rFonts w:asciiTheme="minorHAnsi" w:eastAsia="Calibri" w:hAnsiTheme="minorHAnsi" w:cstheme="minorHAnsi"/>
          <w:color w:val="auto"/>
          <w:sz w:val="20"/>
          <w:szCs w:val="20"/>
          <w:lang w:val="de-DE" w:eastAsia="en-US"/>
        </w:rPr>
      </w:pPr>
    </w:p>
    <w:p w:rsidR="00066109" w:rsidRPr="00066109" w:rsidRDefault="00066109" w:rsidP="00066109">
      <w:pPr>
        <w:pStyle w:val="01TEXT"/>
        <w:rPr>
          <w:rFonts w:asciiTheme="minorHAnsi" w:eastAsia="Calibri" w:hAnsiTheme="minorHAnsi" w:cstheme="minorHAnsi"/>
          <w:color w:val="auto"/>
          <w:sz w:val="20"/>
          <w:szCs w:val="20"/>
          <w:lang w:val="de-DE" w:eastAsia="en-US"/>
        </w:rPr>
      </w:pPr>
      <w:r w:rsidRPr="00066109">
        <w:rPr>
          <w:rFonts w:asciiTheme="minorHAnsi" w:eastAsia="Calibri" w:hAnsiTheme="minorHAnsi" w:cstheme="minorHAnsi"/>
          <w:color w:val="auto"/>
          <w:sz w:val="20"/>
          <w:szCs w:val="20"/>
          <w:lang w:val="de-DE" w:eastAsia="en-US"/>
        </w:rPr>
        <w:t xml:space="preserve">Eine Jeep Compass Bühne soll den </w:t>
      </w:r>
      <w:r w:rsidR="0098736B">
        <w:rPr>
          <w:rFonts w:asciiTheme="minorHAnsi" w:eastAsia="Calibri" w:hAnsiTheme="minorHAnsi" w:cstheme="minorHAnsi"/>
          <w:color w:val="auto"/>
          <w:sz w:val="20"/>
          <w:szCs w:val="20"/>
          <w:lang w:val="de-DE" w:eastAsia="en-US"/>
        </w:rPr>
        <w:t xml:space="preserve">Rolling </w:t>
      </w:r>
      <w:r w:rsidRPr="00066109">
        <w:rPr>
          <w:rFonts w:asciiTheme="minorHAnsi" w:eastAsia="Calibri" w:hAnsiTheme="minorHAnsi" w:cstheme="minorHAnsi"/>
          <w:color w:val="auto"/>
          <w:sz w:val="20"/>
          <w:szCs w:val="20"/>
          <w:lang w:val="de-DE" w:eastAsia="en-US"/>
        </w:rPr>
        <w:t xml:space="preserve">Stones Fans eine </w:t>
      </w:r>
      <w:r w:rsidR="0098736B">
        <w:rPr>
          <w:rFonts w:asciiTheme="minorHAnsi" w:eastAsia="Calibri" w:hAnsiTheme="minorHAnsi" w:cstheme="minorHAnsi"/>
          <w:color w:val="auto"/>
          <w:sz w:val="20"/>
          <w:szCs w:val="20"/>
          <w:lang w:val="de-DE" w:eastAsia="en-US"/>
        </w:rPr>
        <w:t>interessante</w:t>
      </w:r>
      <w:r w:rsidRPr="00066109">
        <w:rPr>
          <w:rFonts w:asciiTheme="minorHAnsi" w:eastAsia="Calibri" w:hAnsiTheme="minorHAnsi" w:cstheme="minorHAnsi"/>
          <w:color w:val="auto"/>
          <w:sz w:val="20"/>
          <w:szCs w:val="20"/>
          <w:lang w:val="de-DE" w:eastAsia="en-US"/>
        </w:rPr>
        <w:t xml:space="preserve"> Markenerfahrung rund um das “Route wird neu berechnet”-Thema der Compass-Werbekampagne ermöglichen während sie zur Musik der </w:t>
      </w:r>
      <w:r w:rsidR="00650F33">
        <w:rPr>
          <w:rFonts w:asciiTheme="minorHAnsi" w:eastAsia="Calibri" w:hAnsiTheme="minorHAnsi" w:cstheme="minorHAnsi"/>
          <w:color w:val="auto"/>
          <w:sz w:val="20"/>
          <w:szCs w:val="20"/>
          <w:lang w:val="de-DE" w:eastAsia="en-US"/>
        </w:rPr>
        <w:t>Kult-</w:t>
      </w:r>
      <w:r w:rsidRPr="00066109">
        <w:rPr>
          <w:rFonts w:asciiTheme="minorHAnsi" w:eastAsia="Calibri" w:hAnsiTheme="minorHAnsi" w:cstheme="minorHAnsi"/>
          <w:color w:val="auto"/>
          <w:sz w:val="20"/>
          <w:szCs w:val="20"/>
          <w:lang w:val="de-DE" w:eastAsia="en-US"/>
        </w:rPr>
        <w:t>Band aus den Lautsprechern des Compass selbst zum Rockstar werden können.</w:t>
      </w:r>
    </w:p>
    <w:p w:rsidR="00066109" w:rsidRPr="00066109" w:rsidRDefault="00066109" w:rsidP="00066109">
      <w:pPr>
        <w:pStyle w:val="01TEXT"/>
        <w:rPr>
          <w:rFonts w:asciiTheme="minorHAnsi" w:eastAsia="Calibri" w:hAnsiTheme="minorHAnsi" w:cstheme="minorHAnsi"/>
          <w:color w:val="auto"/>
          <w:sz w:val="20"/>
          <w:szCs w:val="20"/>
          <w:lang w:val="de-DE" w:eastAsia="en-US"/>
        </w:rPr>
      </w:pPr>
    </w:p>
    <w:p w:rsidR="00066109" w:rsidRPr="00066109" w:rsidRDefault="00066109" w:rsidP="00066109">
      <w:pPr>
        <w:pStyle w:val="01TEXT"/>
        <w:rPr>
          <w:rFonts w:asciiTheme="minorHAnsi" w:eastAsia="Calibri" w:hAnsiTheme="minorHAnsi" w:cstheme="minorHAnsi"/>
          <w:color w:val="auto"/>
          <w:sz w:val="20"/>
          <w:szCs w:val="20"/>
          <w:lang w:val="de-DE" w:eastAsia="en-US"/>
        </w:rPr>
      </w:pPr>
      <w:r w:rsidRPr="00066109">
        <w:rPr>
          <w:rFonts w:asciiTheme="minorHAnsi" w:eastAsia="Calibri" w:hAnsiTheme="minorHAnsi" w:cstheme="minorHAnsi"/>
          <w:color w:val="auto"/>
          <w:sz w:val="20"/>
          <w:szCs w:val="20"/>
          <w:lang w:val="de-DE" w:eastAsia="en-US"/>
        </w:rPr>
        <w:t xml:space="preserve">Die vielversprechendsten Talente werden eingeladen, </w:t>
      </w:r>
      <w:r w:rsidR="0098736B">
        <w:rPr>
          <w:rFonts w:asciiTheme="minorHAnsi" w:eastAsia="Calibri" w:hAnsiTheme="minorHAnsi" w:cstheme="minorHAnsi"/>
          <w:color w:val="auto"/>
          <w:sz w:val="20"/>
          <w:szCs w:val="20"/>
          <w:lang w:val="de-DE" w:eastAsia="en-US"/>
        </w:rPr>
        <w:t xml:space="preserve">die </w:t>
      </w:r>
      <w:r w:rsidRPr="00066109">
        <w:rPr>
          <w:rFonts w:asciiTheme="minorHAnsi" w:eastAsia="Calibri" w:hAnsiTheme="minorHAnsi" w:cstheme="minorHAnsi"/>
          <w:color w:val="auto"/>
          <w:sz w:val="20"/>
          <w:szCs w:val="20"/>
          <w:lang w:val="de-DE" w:eastAsia="en-US"/>
        </w:rPr>
        <w:t>auf der Compass-Bühne verfügbare</w:t>
      </w:r>
      <w:r w:rsidR="0098736B">
        <w:rPr>
          <w:rFonts w:asciiTheme="minorHAnsi" w:eastAsia="Calibri" w:hAnsiTheme="minorHAnsi" w:cstheme="minorHAnsi"/>
          <w:color w:val="auto"/>
          <w:sz w:val="20"/>
          <w:szCs w:val="20"/>
          <w:lang w:val="de-DE" w:eastAsia="en-US"/>
        </w:rPr>
        <w:t>n</w:t>
      </w:r>
      <w:r w:rsidRPr="00066109">
        <w:rPr>
          <w:rFonts w:asciiTheme="minorHAnsi" w:eastAsia="Calibri" w:hAnsiTheme="minorHAnsi" w:cstheme="minorHAnsi"/>
          <w:color w:val="auto"/>
          <w:sz w:val="20"/>
          <w:szCs w:val="20"/>
          <w:lang w:val="de-DE" w:eastAsia="en-US"/>
        </w:rPr>
        <w:t xml:space="preserve"> Instrumente zu spielen und am Ende ihrer Vorstellung das </w:t>
      </w:r>
      <w:proofErr w:type="spellStart"/>
      <w:r w:rsidRPr="00066109">
        <w:rPr>
          <w:rFonts w:asciiTheme="minorHAnsi" w:eastAsia="Calibri" w:hAnsiTheme="minorHAnsi" w:cstheme="minorHAnsi"/>
          <w:color w:val="auto"/>
          <w:sz w:val="20"/>
          <w:szCs w:val="20"/>
          <w:lang w:val="de-DE" w:eastAsia="en-US"/>
        </w:rPr>
        <w:t>Backstageboard</w:t>
      </w:r>
      <w:proofErr w:type="spellEnd"/>
      <w:r w:rsidRPr="00066109">
        <w:rPr>
          <w:rFonts w:asciiTheme="minorHAnsi" w:eastAsia="Calibri" w:hAnsiTheme="minorHAnsi" w:cstheme="minorHAnsi"/>
          <w:color w:val="auto"/>
          <w:sz w:val="20"/>
          <w:szCs w:val="20"/>
          <w:lang w:val="de-DE" w:eastAsia="en-US"/>
        </w:rPr>
        <w:t xml:space="preserve"> zu signieren. Selbstverständlich können Fotos gemacht und auf den offiziellen Hashtags #</w:t>
      </w:r>
      <w:proofErr w:type="spellStart"/>
      <w:r w:rsidRPr="00066109">
        <w:rPr>
          <w:rFonts w:asciiTheme="minorHAnsi" w:eastAsia="Calibri" w:hAnsiTheme="minorHAnsi" w:cstheme="minorHAnsi"/>
          <w:color w:val="auto"/>
          <w:sz w:val="20"/>
          <w:szCs w:val="20"/>
          <w:lang w:val="de-DE" w:eastAsia="en-US"/>
        </w:rPr>
        <w:t>recalculating</w:t>
      </w:r>
      <w:proofErr w:type="spellEnd"/>
      <w:r w:rsidRPr="00066109">
        <w:rPr>
          <w:rFonts w:asciiTheme="minorHAnsi" w:eastAsia="Calibri" w:hAnsiTheme="minorHAnsi" w:cstheme="minorHAnsi"/>
          <w:color w:val="auto"/>
          <w:sz w:val="20"/>
          <w:szCs w:val="20"/>
          <w:lang w:val="de-DE" w:eastAsia="en-US"/>
        </w:rPr>
        <w:t>, #</w:t>
      </w:r>
      <w:proofErr w:type="spellStart"/>
      <w:r w:rsidRPr="00066109">
        <w:rPr>
          <w:rFonts w:asciiTheme="minorHAnsi" w:eastAsia="Calibri" w:hAnsiTheme="minorHAnsi" w:cstheme="minorHAnsi"/>
          <w:color w:val="auto"/>
          <w:sz w:val="20"/>
          <w:szCs w:val="20"/>
          <w:lang w:val="de-DE" w:eastAsia="en-US"/>
        </w:rPr>
        <w:t>jeepcompass</w:t>
      </w:r>
      <w:proofErr w:type="spellEnd"/>
      <w:r w:rsidRPr="00066109">
        <w:rPr>
          <w:rFonts w:asciiTheme="minorHAnsi" w:eastAsia="Calibri" w:hAnsiTheme="minorHAnsi" w:cstheme="minorHAnsi"/>
          <w:color w:val="auto"/>
          <w:sz w:val="20"/>
          <w:szCs w:val="20"/>
          <w:lang w:val="de-DE" w:eastAsia="en-US"/>
        </w:rPr>
        <w:t>, #</w:t>
      </w:r>
      <w:proofErr w:type="spellStart"/>
      <w:r w:rsidRPr="00066109">
        <w:rPr>
          <w:rFonts w:asciiTheme="minorHAnsi" w:eastAsia="Calibri" w:hAnsiTheme="minorHAnsi" w:cstheme="minorHAnsi"/>
          <w:color w:val="auto"/>
          <w:sz w:val="20"/>
          <w:szCs w:val="20"/>
          <w:lang w:val="de-DE" w:eastAsia="en-US"/>
        </w:rPr>
        <w:t>jeep</w:t>
      </w:r>
      <w:proofErr w:type="spellEnd"/>
      <w:r w:rsidRPr="00066109">
        <w:rPr>
          <w:rFonts w:asciiTheme="minorHAnsi" w:eastAsia="Calibri" w:hAnsiTheme="minorHAnsi" w:cstheme="minorHAnsi"/>
          <w:color w:val="auto"/>
          <w:sz w:val="20"/>
          <w:szCs w:val="20"/>
          <w:lang w:val="de-DE" w:eastAsia="en-US"/>
        </w:rPr>
        <w:t xml:space="preserve"> und #</w:t>
      </w:r>
      <w:proofErr w:type="spellStart"/>
      <w:r w:rsidRPr="00066109">
        <w:rPr>
          <w:rFonts w:asciiTheme="minorHAnsi" w:eastAsia="Calibri" w:hAnsiTheme="minorHAnsi" w:cstheme="minorHAnsi"/>
          <w:color w:val="auto"/>
          <w:sz w:val="20"/>
          <w:szCs w:val="20"/>
          <w:lang w:val="de-DE" w:eastAsia="en-US"/>
        </w:rPr>
        <w:t>stonesnofilter</w:t>
      </w:r>
      <w:proofErr w:type="spellEnd"/>
      <w:r w:rsidRPr="00066109">
        <w:rPr>
          <w:rFonts w:asciiTheme="minorHAnsi" w:eastAsia="Calibri" w:hAnsiTheme="minorHAnsi" w:cstheme="minorHAnsi"/>
          <w:color w:val="auto"/>
          <w:sz w:val="20"/>
          <w:szCs w:val="20"/>
          <w:lang w:val="de-DE" w:eastAsia="en-US"/>
        </w:rPr>
        <w:t xml:space="preserve"> geteilt werden. </w:t>
      </w:r>
    </w:p>
    <w:p w:rsidR="00066109" w:rsidRDefault="00066109" w:rsidP="00066109">
      <w:pPr>
        <w:pStyle w:val="01TEXT"/>
        <w:rPr>
          <w:rFonts w:asciiTheme="minorHAnsi" w:eastAsia="Calibri" w:hAnsiTheme="minorHAnsi" w:cstheme="minorHAnsi"/>
          <w:color w:val="auto"/>
          <w:sz w:val="20"/>
          <w:szCs w:val="20"/>
          <w:lang w:val="de-DE" w:eastAsia="en-US"/>
        </w:rPr>
      </w:pPr>
    </w:p>
    <w:p w:rsidR="00650F33" w:rsidRPr="00066109" w:rsidRDefault="00650F33" w:rsidP="00066109">
      <w:pPr>
        <w:pStyle w:val="01TEXT"/>
        <w:rPr>
          <w:rFonts w:asciiTheme="minorHAnsi" w:eastAsia="Calibri" w:hAnsiTheme="minorHAnsi" w:cstheme="minorHAnsi"/>
          <w:color w:val="auto"/>
          <w:sz w:val="20"/>
          <w:szCs w:val="20"/>
          <w:lang w:val="de-DE" w:eastAsia="en-US"/>
        </w:rPr>
      </w:pPr>
    </w:p>
    <w:p w:rsidR="006843AD" w:rsidRDefault="006843AD" w:rsidP="00C371F4">
      <w:pPr>
        <w:spacing w:line="240" w:lineRule="auto"/>
        <w:rPr>
          <w:rFonts w:asciiTheme="minorHAnsi" w:hAnsiTheme="minorHAnsi" w:cstheme="minorHAnsi"/>
          <w:sz w:val="16"/>
          <w:szCs w:val="20"/>
          <w:lang w:val="de-AT"/>
        </w:rPr>
      </w:pPr>
      <w:r w:rsidRPr="005863E9">
        <w:rPr>
          <w:rFonts w:asciiTheme="minorHAnsi" w:hAnsiTheme="minorHAnsi" w:cstheme="minorHAnsi"/>
          <w:sz w:val="16"/>
          <w:szCs w:val="20"/>
          <w:lang w:val="de-AT"/>
        </w:rPr>
        <w:t>Bei Rückfragen wenden Sie sich bitte an:</w:t>
      </w:r>
    </w:p>
    <w:p w:rsidR="00B772C3" w:rsidRPr="00C371F4" w:rsidRDefault="00B772C3" w:rsidP="00C371F4">
      <w:pPr>
        <w:spacing w:line="240" w:lineRule="auto"/>
        <w:rPr>
          <w:rFonts w:asciiTheme="minorHAnsi" w:hAnsiTheme="minorHAnsi" w:cstheme="minorHAnsi"/>
          <w:sz w:val="20"/>
          <w:szCs w:val="20"/>
          <w:lang w:val="de-DE"/>
        </w:rPr>
      </w:pPr>
    </w:p>
    <w:p w:rsidR="00B772C3" w:rsidRPr="0006538E" w:rsidRDefault="006843AD" w:rsidP="00C371F4">
      <w:pPr>
        <w:spacing w:line="240" w:lineRule="auto"/>
        <w:rPr>
          <w:rFonts w:asciiTheme="majorHAnsi" w:hAnsiTheme="majorHAnsi" w:cstheme="majorHAnsi"/>
          <w:sz w:val="16"/>
          <w:szCs w:val="20"/>
          <w:lang w:val="de-AT"/>
        </w:rPr>
      </w:pPr>
      <w:r w:rsidRPr="0006538E">
        <w:rPr>
          <w:rFonts w:asciiTheme="majorHAnsi" w:hAnsiTheme="majorHAnsi" w:cstheme="majorHAnsi"/>
          <w:sz w:val="16"/>
          <w:szCs w:val="20"/>
          <w:lang w:val="de-AT"/>
        </w:rPr>
        <w:t xml:space="preserve">Andreas </w:t>
      </w:r>
      <w:proofErr w:type="spellStart"/>
      <w:r w:rsidRPr="0006538E">
        <w:rPr>
          <w:rFonts w:asciiTheme="majorHAnsi" w:hAnsiTheme="majorHAnsi" w:cstheme="majorHAnsi"/>
          <w:sz w:val="16"/>
          <w:szCs w:val="20"/>
          <w:lang w:val="de-AT"/>
        </w:rPr>
        <w:t>Blecha</w:t>
      </w:r>
      <w:proofErr w:type="spellEnd"/>
      <w:r w:rsidRPr="0006538E">
        <w:rPr>
          <w:rFonts w:asciiTheme="majorHAnsi" w:hAnsiTheme="majorHAnsi" w:cstheme="majorHAnsi"/>
          <w:sz w:val="16"/>
          <w:szCs w:val="20"/>
          <w:lang w:val="de-AT"/>
        </w:rPr>
        <w:br/>
        <w:t>Public Relations Manager</w:t>
      </w:r>
    </w:p>
    <w:p w:rsidR="006843AD" w:rsidRPr="0006538E" w:rsidRDefault="006843AD" w:rsidP="00C371F4">
      <w:pPr>
        <w:pStyle w:val="04NomeLetteraItalic"/>
        <w:spacing w:line="240" w:lineRule="auto"/>
        <w:jc w:val="left"/>
        <w:rPr>
          <w:rFonts w:asciiTheme="majorHAnsi" w:hAnsiTheme="majorHAnsi" w:cstheme="majorHAnsi"/>
          <w:i w:val="0"/>
          <w:szCs w:val="20"/>
          <w:lang w:val="de-AT"/>
        </w:rPr>
      </w:pPr>
      <w:r w:rsidRPr="0006538E">
        <w:rPr>
          <w:rFonts w:asciiTheme="majorHAnsi" w:hAnsiTheme="majorHAnsi" w:cstheme="majorHAnsi"/>
          <w:i w:val="0"/>
          <w:szCs w:val="20"/>
          <w:lang w:val="de-AT"/>
        </w:rPr>
        <w:t>FCA Austria GmbH</w:t>
      </w:r>
    </w:p>
    <w:p w:rsidR="006843AD" w:rsidRPr="0006538E" w:rsidRDefault="006843AD" w:rsidP="00C371F4">
      <w:pPr>
        <w:pStyle w:val="04NomeLetteraItalic"/>
        <w:spacing w:line="240" w:lineRule="auto"/>
        <w:jc w:val="left"/>
        <w:rPr>
          <w:rFonts w:asciiTheme="majorHAnsi" w:hAnsiTheme="majorHAnsi" w:cstheme="majorHAnsi"/>
          <w:i w:val="0"/>
          <w:szCs w:val="20"/>
          <w:lang w:val="de-AT"/>
        </w:rPr>
      </w:pPr>
      <w:proofErr w:type="spellStart"/>
      <w:r w:rsidRPr="0006538E">
        <w:rPr>
          <w:rFonts w:asciiTheme="majorHAnsi" w:hAnsiTheme="majorHAnsi" w:cstheme="majorHAnsi"/>
          <w:i w:val="0"/>
          <w:szCs w:val="20"/>
          <w:lang w:val="de-AT"/>
        </w:rPr>
        <w:t>Schönbrunner</w:t>
      </w:r>
      <w:proofErr w:type="spellEnd"/>
      <w:r w:rsidRPr="0006538E">
        <w:rPr>
          <w:rFonts w:asciiTheme="majorHAnsi" w:hAnsiTheme="majorHAnsi" w:cstheme="majorHAnsi"/>
          <w:i w:val="0"/>
          <w:szCs w:val="20"/>
          <w:lang w:val="de-AT"/>
        </w:rPr>
        <w:t xml:space="preserve"> Straße 297 - 307, 1120 Wien</w:t>
      </w:r>
    </w:p>
    <w:p w:rsidR="006843AD" w:rsidRPr="0006538E" w:rsidRDefault="006843AD" w:rsidP="00C371F4">
      <w:pPr>
        <w:pStyle w:val="04NomeLetteraItalic"/>
        <w:spacing w:line="240" w:lineRule="auto"/>
        <w:jc w:val="left"/>
        <w:rPr>
          <w:rFonts w:asciiTheme="majorHAnsi" w:hAnsiTheme="majorHAnsi" w:cstheme="majorHAnsi"/>
          <w:i w:val="0"/>
          <w:szCs w:val="20"/>
        </w:rPr>
      </w:pPr>
      <w:r w:rsidRPr="0006538E">
        <w:rPr>
          <w:rFonts w:asciiTheme="majorHAnsi" w:hAnsiTheme="majorHAnsi" w:cstheme="majorHAnsi"/>
          <w:i w:val="0"/>
          <w:szCs w:val="20"/>
        </w:rPr>
        <w:t>Tel: 01-68001 1088</w:t>
      </w:r>
    </w:p>
    <w:p w:rsidR="006843AD" w:rsidRPr="0006538E" w:rsidRDefault="006843AD" w:rsidP="00C371F4">
      <w:pPr>
        <w:pStyle w:val="04NomeLetteraItalic"/>
        <w:spacing w:line="240" w:lineRule="auto"/>
        <w:jc w:val="left"/>
        <w:rPr>
          <w:rStyle w:val="Hyperlink"/>
          <w:rFonts w:asciiTheme="majorHAnsi" w:hAnsiTheme="majorHAnsi" w:cstheme="majorHAnsi"/>
          <w:szCs w:val="20"/>
          <w:lang w:val="pt-BR"/>
        </w:rPr>
      </w:pPr>
      <w:r w:rsidRPr="0006538E">
        <w:rPr>
          <w:rFonts w:asciiTheme="majorHAnsi" w:hAnsiTheme="majorHAnsi" w:cstheme="majorHAnsi"/>
          <w:i w:val="0"/>
          <w:szCs w:val="20"/>
        </w:rPr>
        <w:t xml:space="preserve">E-Mail: </w:t>
      </w:r>
      <w:hyperlink r:id="rId13" w:history="1">
        <w:r w:rsidRPr="0006538E">
          <w:rPr>
            <w:rStyle w:val="Hyperlink"/>
            <w:rFonts w:asciiTheme="majorHAnsi" w:hAnsiTheme="majorHAnsi" w:cstheme="majorHAnsi"/>
            <w:i w:val="0"/>
            <w:szCs w:val="20"/>
            <w:lang w:val="pt-BR"/>
          </w:rPr>
          <w:t>andreas.blecha@fcagroup.com</w:t>
        </w:r>
      </w:hyperlink>
    </w:p>
    <w:p w:rsidR="006843AD" w:rsidRPr="0006538E" w:rsidRDefault="006843AD" w:rsidP="00C371F4">
      <w:pPr>
        <w:pStyle w:val="04NomeLetteraItalic"/>
        <w:spacing w:line="240" w:lineRule="auto"/>
        <w:jc w:val="left"/>
        <w:rPr>
          <w:rFonts w:asciiTheme="majorHAnsi" w:hAnsiTheme="majorHAnsi" w:cstheme="majorHAnsi"/>
          <w:szCs w:val="20"/>
        </w:rPr>
      </w:pPr>
      <w:r w:rsidRPr="0006538E">
        <w:rPr>
          <w:rFonts w:asciiTheme="majorHAnsi" w:hAnsiTheme="majorHAnsi" w:cstheme="majorHAnsi"/>
          <w:i w:val="0"/>
          <w:szCs w:val="20"/>
          <w:lang w:val="de-AT"/>
        </w:rPr>
        <w:t xml:space="preserve">Jeep Presse im Web: </w:t>
      </w:r>
      <w:hyperlink r:id="rId14" w:history="1">
        <w:r w:rsidRPr="0006538E">
          <w:rPr>
            <w:rStyle w:val="Hyperlink"/>
            <w:rFonts w:asciiTheme="majorHAnsi" w:hAnsiTheme="majorHAnsi" w:cstheme="majorHAnsi"/>
            <w:i w:val="0"/>
            <w:szCs w:val="20"/>
          </w:rPr>
          <w:t>www.jeeppress-europe.at</w:t>
        </w:r>
      </w:hyperlink>
    </w:p>
    <w:sectPr w:rsidR="006843AD" w:rsidRPr="0006538E" w:rsidSect="008D18E8">
      <w:headerReference w:type="default" r:id="rId15"/>
      <w:footerReference w:type="default" r:id="rId16"/>
      <w:headerReference w:type="first" r:id="rId17"/>
      <w:footerReference w:type="first" r:id="rId18"/>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S">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poS">
    <w:altName w:val="Times New Roman"/>
    <w:charset w:val="00"/>
    <w:family w:val="auto"/>
    <w:pitch w:val="variable"/>
    <w:sig w:usb0="800001AF" w:usb1="000078F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93F29" w:rsidP="007368CD">
    <w:pPr>
      <w:pStyle w:val="Fuzeile"/>
    </w:pPr>
  </w:p>
  <w:p w:rsidR="00375E15" w:rsidRDefault="00793F29" w:rsidP="007368CD">
    <w:pPr>
      <w:pStyle w:val="Fuzeile"/>
    </w:pPr>
  </w:p>
  <w:p w:rsidR="00375E15" w:rsidRDefault="00793F29" w:rsidP="007368CD">
    <w:pPr>
      <w:pStyle w:val="Fuzeile"/>
    </w:pPr>
  </w:p>
  <w:p w:rsidR="00375E15" w:rsidRDefault="00793F29"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C371F4" w:rsidP="00383B6A">
    <w:pPr>
      <w:pStyle w:val="Fuzeile"/>
      <w:tabs>
        <w:tab w:val="left" w:pos="2977"/>
        <w:tab w:val="left" w:pos="6096"/>
        <w:tab w:val="right" w:pos="9360"/>
      </w:tabs>
      <w:spacing w:line="170" w:lineRule="exact"/>
      <w:rPr>
        <w:sz w:val="15"/>
        <w:szCs w:val="15"/>
        <w:lang w:val="de-AT"/>
      </w:rPr>
    </w:pPr>
    <w:r>
      <w:rPr>
        <w:sz w:val="15"/>
        <w:szCs w:val="15"/>
        <w:lang w:val="de-AT"/>
      </w:rPr>
      <w:t xml:space="preserve">FCA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14:anchorId="178CFEC0" wp14:editId="1715C945">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8E0031"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omrA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" filled="f" stroked="f">
              <v:textbox style="layout-flow:vertical;mso-layout-flow-alt:bottom-to-top" inset="0,0,0,0">
                <w:txbxContent>
                  <w:p w:rsidR="00375E15" w:rsidRPr="000F2D20" w:rsidRDefault="008E0031" w:rsidP="007368CD">
                    <w:pPr>
                      <w:pStyle w:val="01PRESSRELEASE"/>
                      <w:jc w:val="both"/>
                    </w:pPr>
                    <w:r>
                      <w:t>PRESS RELEASE</w:t>
                    </w: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39D7146A" wp14:editId="0B36F0C4">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55BF42E7" wp14:editId="25767E7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4DDF9B2A" wp14:editId="1650699C">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25F046DD" wp14:editId="0DDB40D0">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703F2" w:rsidRDefault="005703F2"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iY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6QyYmL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5703F2" w:rsidRDefault="005703F2" w:rsidP="007368CD">
                    <w:pPr>
                      <w:pStyle w:val="01PRESSRELEASE"/>
                      <w:jc w:val="both"/>
                      <w:rPr>
                        <w:lang w:val="de-DE"/>
                      </w:rPr>
                    </w:pPr>
                    <w:r>
                      <w:rPr>
                        <w:lang w:val="de-DE"/>
                      </w:rP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F522BB4" wp14:editId="7E635E72">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452B353F" wp14:editId="25A6991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034AD93A" wp14:editId="697C3473">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8BF"/>
    <w:multiLevelType w:val="hybridMultilevel"/>
    <w:tmpl w:val="FCA63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734955"/>
    <w:multiLevelType w:val="hybridMultilevel"/>
    <w:tmpl w:val="100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84B3B"/>
    <w:multiLevelType w:val="hybridMultilevel"/>
    <w:tmpl w:val="A91E8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E492E17"/>
    <w:multiLevelType w:val="hybridMultilevel"/>
    <w:tmpl w:val="CBEA6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A9231A"/>
    <w:multiLevelType w:val="hybridMultilevel"/>
    <w:tmpl w:val="D8C47F4C"/>
    <w:lvl w:ilvl="0" w:tplc="FFFFFFFF">
      <w:start w:val="1"/>
      <w:numFmt w:val="bullet"/>
      <w:lvlRestart w:val="0"/>
      <w:pStyle w:val="Introductory"/>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rporate 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rporate 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rporate 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DB5079"/>
    <w:multiLevelType w:val="multilevel"/>
    <w:tmpl w:val="B838B5E6"/>
    <w:lvl w:ilvl="0">
      <w:start w:val="1"/>
      <w:numFmt w:val="bullet"/>
      <w:lvlText w:val=""/>
      <w:lvlJc w:val="left"/>
      <w:pPr>
        <w:tabs>
          <w:tab w:val="num" w:pos="1070"/>
        </w:tabs>
        <w:ind w:left="1070" w:hanging="360"/>
      </w:pPr>
      <w:rPr>
        <w:rFonts w:ascii="Symbol" w:hAnsi="Symbol" w:hint="default"/>
        <w:color w:val="auto"/>
        <w:sz w:val="20"/>
        <w:lang w:val="de-DE"/>
      </w:rPr>
    </w:lvl>
    <w:lvl w:ilvl="1">
      <w:start w:val="1"/>
      <w:numFmt w:val="bullet"/>
      <w:lvlText w:val="o"/>
      <w:lvlJc w:val="left"/>
      <w:pPr>
        <w:tabs>
          <w:tab w:val="num" w:pos="1790"/>
        </w:tabs>
        <w:ind w:left="1790" w:hanging="360"/>
      </w:pPr>
      <w:rPr>
        <w:rFonts w:ascii="Courier New" w:hAnsi="Courier New" w:cs="Times New Roman" w:hint="default"/>
        <w:sz w:val="20"/>
        <w:lang w:val="de-DE"/>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tabs>
          <w:tab w:val="num" w:pos="3230"/>
        </w:tabs>
        <w:ind w:left="3230" w:hanging="360"/>
      </w:pPr>
      <w:rPr>
        <w:rFonts w:ascii="Wingdings" w:hAnsi="Wingdings" w:hint="default"/>
        <w:sz w:val="20"/>
      </w:rPr>
    </w:lvl>
    <w:lvl w:ilvl="4">
      <w:start w:val="1"/>
      <w:numFmt w:val="bullet"/>
      <w:lvlText w:val=""/>
      <w:lvlJc w:val="left"/>
      <w:pPr>
        <w:tabs>
          <w:tab w:val="num" w:pos="3950"/>
        </w:tabs>
        <w:ind w:left="3950" w:hanging="360"/>
      </w:pPr>
      <w:rPr>
        <w:rFonts w:ascii="Wingdings" w:hAnsi="Wingdings" w:hint="default"/>
        <w:sz w:val="20"/>
      </w:rPr>
    </w:lvl>
    <w:lvl w:ilvl="5">
      <w:start w:val="1"/>
      <w:numFmt w:val="bullet"/>
      <w:lvlText w:val=""/>
      <w:lvlJc w:val="left"/>
      <w:pPr>
        <w:tabs>
          <w:tab w:val="num" w:pos="4670"/>
        </w:tabs>
        <w:ind w:left="4670" w:hanging="360"/>
      </w:pPr>
      <w:rPr>
        <w:rFonts w:ascii="Wingdings" w:hAnsi="Wingdings" w:hint="default"/>
        <w:sz w:val="20"/>
      </w:rPr>
    </w:lvl>
    <w:lvl w:ilvl="6">
      <w:start w:val="1"/>
      <w:numFmt w:val="bullet"/>
      <w:lvlText w:val=""/>
      <w:lvlJc w:val="left"/>
      <w:pPr>
        <w:tabs>
          <w:tab w:val="num" w:pos="5390"/>
        </w:tabs>
        <w:ind w:left="5390" w:hanging="360"/>
      </w:pPr>
      <w:rPr>
        <w:rFonts w:ascii="Wingdings" w:hAnsi="Wingdings" w:hint="default"/>
        <w:sz w:val="20"/>
      </w:rPr>
    </w:lvl>
    <w:lvl w:ilvl="7">
      <w:start w:val="1"/>
      <w:numFmt w:val="bullet"/>
      <w:lvlText w:val=""/>
      <w:lvlJc w:val="left"/>
      <w:pPr>
        <w:tabs>
          <w:tab w:val="num" w:pos="6110"/>
        </w:tabs>
        <w:ind w:left="6110" w:hanging="360"/>
      </w:pPr>
      <w:rPr>
        <w:rFonts w:ascii="Wingdings" w:hAnsi="Wingdings" w:hint="default"/>
        <w:sz w:val="20"/>
      </w:rPr>
    </w:lvl>
    <w:lvl w:ilvl="8">
      <w:start w:val="1"/>
      <w:numFmt w:val="bullet"/>
      <w:lvlText w:val=""/>
      <w:lvlJc w:val="left"/>
      <w:pPr>
        <w:tabs>
          <w:tab w:val="num" w:pos="6830"/>
        </w:tabs>
        <w:ind w:left="6830" w:hanging="360"/>
      </w:pPr>
      <w:rPr>
        <w:rFonts w:ascii="Wingdings" w:hAnsi="Wingdings" w:hint="default"/>
        <w:sz w:val="20"/>
      </w:rPr>
    </w:lvl>
  </w:abstractNum>
  <w:abstractNum w:abstractNumId="7">
    <w:nsid w:val="5CFB514D"/>
    <w:multiLevelType w:val="multilevel"/>
    <w:tmpl w:val="70AC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E67916"/>
    <w:multiLevelType w:val="hybridMultilevel"/>
    <w:tmpl w:val="1892FAF6"/>
    <w:lvl w:ilvl="0" w:tplc="7BE0D2F8">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
  </w:num>
  <w:num w:numId="5">
    <w:abstractNumId w:val="8"/>
  </w:num>
  <w:num w:numId="6">
    <w:abstractNumId w:val="4"/>
  </w:num>
  <w:num w:numId="7">
    <w:abstractNumId w:val="2"/>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73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41CAA"/>
    <w:rsid w:val="0006538E"/>
    <w:rsid w:val="00066109"/>
    <w:rsid w:val="00091B85"/>
    <w:rsid w:val="0009348D"/>
    <w:rsid w:val="000E2158"/>
    <w:rsid w:val="00143A8B"/>
    <w:rsid w:val="001F7002"/>
    <w:rsid w:val="00221B32"/>
    <w:rsid w:val="0026630A"/>
    <w:rsid w:val="00292132"/>
    <w:rsid w:val="002C3BAB"/>
    <w:rsid w:val="002E7750"/>
    <w:rsid w:val="002F3EDF"/>
    <w:rsid w:val="00306068"/>
    <w:rsid w:val="00372F48"/>
    <w:rsid w:val="00383B6A"/>
    <w:rsid w:val="00386C55"/>
    <w:rsid w:val="003B7736"/>
    <w:rsid w:val="003E5126"/>
    <w:rsid w:val="004247E8"/>
    <w:rsid w:val="00432625"/>
    <w:rsid w:val="004468FF"/>
    <w:rsid w:val="004F46C2"/>
    <w:rsid w:val="005413DD"/>
    <w:rsid w:val="00550870"/>
    <w:rsid w:val="00565B14"/>
    <w:rsid w:val="005703F2"/>
    <w:rsid w:val="00585327"/>
    <w:rsid w:val="005863E9"/>
    <w:rsid w:val="005937E3"/>
    <w:rsid w:val="00613CB9"/>
    <w:rsid w:val="00650F33"/>
    <w:rsid w:val="006540E9"/>
    <w:rsid w:val="006843AD"/>
    <w:rsid w:val="006B6318"/>
    <w:rsid w:val="0073541C"/>
    <w:rsid w:val="00752E44"/>
    <w:rsid w:val="007727DE"/>
    <w:rsid w:val="00793F29"/>
    <w:rsid w:val="00796AA9"/>
    <w:rsid w:val="007E14DB"/>
    <w:rsid w:val="007E294B"/>
    <w:rsid w:val="007E4963"/>
    <w:rsid w:val="00844DE3"/>
    <w:rsid w:val="00867346"/>
    <w:rsid w:val="008738AA"/>
    <w:rsid w:val="0089635B"/>
    <w:rsid w:val="008C535C"/>
    <w:rsid w:val="008D18E8"/>
    <w:rsid w:val="008E0031"/>
    <w:rsid w:val="008F6864"/>
    <w:rsid w:val="009021D7"/>
    <w:rsid w:val="00941651"/>
    <w:rsid w:val="0098736B"/>
    <w:rsid w:val="00A506CF"/>
    <w:rsid w:val="00A67D97"/>
    <w:rsid w:val="00AF0DDC"/>
    <w:rsid w:val="00AF24C7"/>
    <w:rsid w:val="00B039E5"/>
    <w:rsid w:val="00B701B3"/>
    <w:rsid w:val="00B70A6C"/>
    <w:rsid w:val="00B772C3"/>
    <w:rsid w:val="00BA3E3D"/>
    <w:rsid w:val="00BB6260"/>
    <w:rsid w:val="00BE2544"/>
    <w:rsid w:val="00BE6C05"/>
    <w:rsid w:val="00BE6C6E"/>
    <w:rsid w:val="00BF5D10"/>
    <w:rsid w:val="00C05C13"/>
    <w:rsid w:val="00C21A83"/>
    <w:rsid w:val="00C371F4"/>
    <w:rsid w:val="00CA63AE"/>
    <w:rsid w:val="00D00F64"/>
    <w:rsid w:val="00DC7264"/>
    <w:rsid w:val="00DF0462"/>
    <w:rsid w:val="00E94CE3"/>
    <w:rsid w:val="00EF6D93"/>
    <w:rsid w:val="00F779EA"/>
    <w:rsid w:val="00FA6E75"/>
    <w:rsid w:val="00FB645F"/>
    <w:rsid w:val="00FC74D2"/>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73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7742">
      <w:bodyDiv w:val="1"/>
      <w:marLeft w:val="0"/>
      <w:marRight w:val="0"/>
      <w:marTop w:val="0"/>
      <w:marBottom w:val="0"/>
      <w:divBdr>
        <w:top w:val="none" w:sz="0" w:space="0" w:color="auto"/>
        <w:left w:val="none" w:sz="0" w:space="0" w:color="auto"/>
        <w:bottom w:val="none" w:sz="0" w:space="0" w:color="auto"/>
        <w:right w:val="none" w:sz="0" w:space="0" w:color="auto"/>
      </w:divBdr>
    </w:div>
    <w:div w:id="1960842956">
      <w:bodyDiv w:val="1"/>
      <w:marLeft w:val="0"/>
      <w:marRight w:val="0"/>
      <w:marTop w:val="0"/>
      <w:marBottom w:val="0"/>
      <w:divBdr>
        <w:top w:val="none" w:sz="0" w:space="0" w:color="auto"/>
        <w:left w:val="none" w:sz="0" w:space="0" w:color="auto"/>
        <w:bottom w:val="none" w:sz="0" w:space="0" w:color="auto"/>
        <w:right w:val="none" w:sz="0" w:space="0" w:color="auto"/>
      </w:divBdr>
      <w:divsChild>
        <w:div w:id="1203400071">
          <w:marLeft w:val="0"/>
          <w:marRight w:val="0"/>
          <w:marTop w:val="0"/>
          <w:marBottom w:val="0"/>
          <w:divBdr>
            <w:top w:val="none" w:sz="0" w:space="0" w:color="auto"/>
            <w:left w:val="none" w:sz="0" w:space="0" w:color="auto"/>
            <w:bottom w:val="none" w:sz="0" w:space="0" w:color="auto"/>
            <w:right w:val="none" w:sz="0" w:space="0" w:color="auto"/>
          </w:divBdr>
          <w:divsChild>
            <w:div w:id="1211965150">
              <w:marLeft w:val="0"/>
              <w:marRight w:val="0"/>
              <w:marTop w:val="0"/>
              <w:marBottom w:val="0"/>
              <w:divBdr>
                <w:top w:val="none" w:sz="0" w:space="0" w:color="auto"/>
                <w:left w:val="none" w:sz="0" w:space="0" w:color="auto"/>
                <w:bottom w:val="none" w:sz="0" w:space="0" w:color="auto"/>
                <w:right w:val="none" w:sz="0" w:space="0" w:color="auto"/>
              </w:divBdr>
              <w:divsChild>
                <w:div w:id="885488187">
                  <w:marLeft w:val="0"/>
                  <w:marRight w:val="0"/>
                  <w:marTop w:val="0"/>
                  <w:marBottom w:val="0"/>
                  <w:divBdr>
                    <w:top w:val="none" w:sz="0" w:space="0" w:color="auto"/>
                    <w:left w:val="none" w:sz="0" w:space="0" w:color="auto"/>
                    <w:bottom w:val="none" w:sz="0" w:space="0" w:color="auto"/>
                    <w:right w:val="none" w:sz="0" w:space="0" w:color="auto"/>
                  </w:divBdr>
                  <w:divsChild>
                    <w:div w:id="693380887">
                      <w:marLeft w:val="0"/>
                      <w:marRight w:val="0"/>
                      <w:marTop w:val="0"/>
                      <w:marBottom w:val="0"/>
                      <w:divBdr>
                        <w:top w:val="none" w:sz="0" w:space="0" w:color="auto"/>
                        <w:left w:val="none" w:sz="0" w:space="0" w:color="auto"/>
                        <w:bottom w:val="none" w:sz="0" w:space="0" w:color="auto"/>
                        <w:right w:val="none" w:sz="0" w:space="0" w:color="auto"/>
                      </w:divBdr>
                      <w:divsChild>
                        <w:div w:id="13308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a634c490-1755-4076-9393-5b23b42d2cb1"/>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8EAFFF-DC29-4BD0-BDFB-303C9DD96F5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9CA3855-AF3E-4B04-9D28-FA2F6C44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2395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Julia Katharina Wernle</dc:creator>
  <cp:lastModifiedBy>Blecha Andreas (FCA)</cp:lastModifiedBy>
  <cp:revision>4</cp:revision>
  <cp:lastPrinted>2017-09-05T10:48:00Z</cp:lastPrinted>
  <dcterms:created xsi:type="dcterms:W3CDTF">2017-09-06T08:19:00Z</dcterms:created>
  <dcterms:modified xsi:type="dcterms:W3CDTF">2017-09-12T12:47:00Z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fb240a8d-6082-4f48-9feb-22a0c7615a0e</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F05458A,16.09.2016 12:26:48,PUBLIC</vt:lpwstr>
  </property>
</Properties>
</file>